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8A85" w14:textId="5A4E2BD3" w:rsidR="000F327A" w:rsidRDefault="005D453D" w:rsidP="00411A76">
      <w:pPr>
        <w:spacing w:after="0"/>
        <w:jc w:val="right"/>
        <w:rPr>
          <w:b/>
          <w:sz w:val="24"/>
        </w:rPr>
      </w:pPr>
      <w:bookmarkStart w:id="0" w:name="_Hlk88133905"/>
      <w:r w:rsidRPr="005D453D">
        <w:rPr>
          <w:b/>
          <w:noProof/>
          <w:sz w:val="24"/>
        </w:rPr>
        <w:drawing>
          <wp:anchor distT="0" distB="0" distL="114300" distR="114300" simplePos="0" relativeHeight="251658240" behindDoc="0" locked="0" layoutInCell="1" allowOverlap="1" wp14:anchorId="3CA6C688" wp14:editId="651B2BB7">
            <wp:simplePos x="0" y="0"/>
            <wp:positionH relativeFrom="column">
              <wp:posOffset>0</wp:posOffset>
            </wp:positionH>
            <wp:positionV relativeFrom="paragraph">
              <wp:posOffset>0</wp:posOffset>
            </wp:positionV>
            <wp:extent cx="681652" cy="4762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CA-Logo-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1652" cy="476250"/>
                    </a:xfrm>
                    <a:prstGeom prst="rect">
                      <a:avLst/>
                    </a:prstGeom>
                  </pic:spPr>
                </pic:pic>
              </a:graphicData>
            </a:graphic>
            <wp14:sizeRelH relativeFrom="page">
              <wp14:pctWidth>0</wp14:pctWidth>
            </wp14:sizeRelH>
            <wp14:sizeRelV relativeFrom="page">
              <wp14:pctHeight>0</wp14:pctHeight>
            </wp14:sizeRelV>
          </wp:anchor>
        </w:drawing>
      </w:r>
      <w:r w:rsidR="00AF4379">
        <w:rPr>
          <w:b/>
          <w:sz w:val="24"/>
        </w:rPr>
        <w:t>20</w:t>
      </w:r>
      <w:r w:rsidR="00DE0185">
        <w:rPr>
          <w:b/>
          <w:sz w:val="24"/>
        </w:rPr>
        <w:t>2</w:t>
      </w:r>
      <w:r w:rsidR="004E4117">
        <w:rPr>
          <w:b/>
          <w:sz w:val="24"/>
        </w:rPr>
        <w:t>3</w:t>
      </w:r>
      <w:r w:rsidRPr="005D453D">
        <w:rPr>
          <w:b/>
          <w:sz w:val="24"/>
        </w:rPr>
        <w:t xml:space="preserve"> SDCA SPRING CONFERENCE</w:t>
      </w:r>
    </w:p>
    <w:p w14:paraId="550A1767" w14:textId="59FF8AE4" w:rsidR="004E4117" w:rsidRPr="00AE74E1" w:rsidRDefault="004E4117" w:rsidP="00FB6E91">
      <w:pPr>
        <w:spacing w:after="0"/>
        <w:jc w:val="right"/>
        <w:rPr>
          <w:rFonts w:ascii="Baguet Script" w:eastAsia="Arial" w:hAnsi="Baguet Script" w:cs="Arial"/>
          <w:color w:val="2F5496" w:themeColor="accent5" w:themeShade="BF"/>
          <w:sz w:val="40"/>
          <w:szCs w:val="40"/>
        </w:rPr>
      </w:pPr>
      <w:r>
        <w:rPr>
          <w:rStyle w:val="Strong"/>
          <w:rFonts w:ascii="Baguet Script" w:hAnsi="Baguet Script" w:cs="Arial"/>
          <w:i/>
          <w:iCs/>
          <w:color w:val="2F5496" w:themeColor="accent5" w:themeShade="BF"/>
          <w:sz w:val="28"/>
          <w:szCs w:val="28"/>
          <w:bdr w:val="none" w:sz="0" w:space="0" w:color="auto" w:frame="1"/>
          <w:shd w:val="clear" w:color="auto" w:fill="FFFFFF"/>
        </w:rPr>
        <w:t>“</w:t>
      </w:r>
      <w:r w:rsidRPr="00AE74E1">
        <w:rPr>
          <w:rStyle w:val="Strong"/>
          <w:rFonts w:ascii="Baguet Script" w:hAnsi="Baguet Script" w:cs="Arial"/>
          <w:i/>
          <w:iCs/>
          <w:color w:val="2F5496" w:themeColor="accent5" w:themeShade="BF"/>
          <w:sz w:val="28"/>
          <w:szCs w:val="28"/>
          <w:bdr w:val="none" w:sz="0" w:space="0" w:color="auto" w:frame="1"/>
          <w:shd w:val="clear" w:color="auto" w:fill="FFFFFF"/>
        </w:rPr>
        <w:t>Mental Health is as important as Breathing!</w:t>
      </w:r>
      <w:r>
        <w:rPr>
          <w:rStyle w:val="Strong"/>
          <w:rFonts w:ascii="Baguet Script" w:hAnsi="Baguet Script" w:cs="Arial"/>
          <w:i/>
          <w:iCs/>
          <w:color w:val="2F5496" w:themeColor="accent5" w:themeShade="BF"/>
          <w:sz w:val="28"/>
          <w:szCs w:val="28"/>
          <w:bdr w:val="none" w:sz="0" w:space="0" w:color="auto" w:frame="1"/>
          <w:shd w:val="clear" w:color="auto" w:fill="FFFFFF"/>
        </w:rPr>
        <w:t>”</w:t>
      </w:r>
    </w:p>
    <w:p w14:paraId="36CC2948" w14:textId="3701F4B7" w:rsidR="005D453D" w:rsidRDefault="00B904F1" w:rsidP="00FB6E91">
      <w:pPr>
        <w:spacing w:after="0"/>
        <w:jc w:val="right"/>
        <w:rPr>
          <w:b/>
          <w:sz w:val="24"/>
        </w:rPr>
      </w:pPr>
      <w:r>
        <w:rPr>
          <w:b/>
          <w:sz w:val="24"/>
        </w:rPr>
        <w:t xml:space="preserve">April </w:t>
      </w:r>
      <w:r w:rsidR="004E4117">
        <w:rPr>
          <w:b/>
          <w:sz w:val="24"/>
        </w:rPr>
        <w:t>2</w:t>
      </w:r>
      <w:r w:rsidR="002271A8">
        <w:rPr>
          <w:b/>
          <w:sz w:val="24"/>
        </w:rPr>
        <w:t>0</w:t>
      </w:r>
      <w:r w:rsidR="004E4117">
        <w:rPr>
          <w:b/>
          <w:sz w:val="24"/>
        </w:rPr>
        <w:t>-22</w:t>
      </w:r>
      <w:r>
        <w:rPr>
          <w:b/>
          <w:sz w:val="24"/>
        </w:rPr>
        <w:t>,</w:t>
      </w:r>
      <w:r w:rsidR="00F40BDA">
        <w:rPr>
          <w:b/>
          <w:sz w:val="24"/>
        </w:rPr>
        <w:t xml:space="preserve"> 2023</w:t>
      </w:r>
      <w:r w:rsidR="005D453D" w:rsidRPr="005D453D">
        <w:rPr>
          <w:b/>
          <w:sz w:val="24"/>
        </w:rPr>
        <w:t xml:space="preserve"> </w:t>
      </w:r>
      <w:r w:rsidR="004E4117">
        <w:rPr>
          <w:b/>
          <w:sz w:val="24"/>
        </w:rPr>
        <w:t>Sheraton Hotel and Sioux Falls Convention Center</w:t>
      </w:r>
    </w:p>
    <w:bookmarkEnd w:id="0"/>
    <w:p w14:paraId="515878BC" w14:textId="77777777" w:rsidR="005D453D" w:rsidRDefault="005D453D" w:rsidP="005D453D">
      <w:pPr>
        <w:spacing w:after="0"/>
        <w:jc w:val="center"/>
        <w:rPr>
          <w:b/>
          <w:sz w:val="24"/>
        </w:rPr>
      </w:pPr>
    </w:p>
    <w:p w14:paraId="4A1CAC5F" w14:textId="1214792E" w:rsidR="005D453D" w:rsidRDefault="005D453D" w:rsidP="005D453D">
      <w:pPr>
        <w:spacing w:after="0"/>
        <w:rPr>
          <w:sz w:val="24"/>
          <w:u w:val="single"/>
        </w:rPr>
      </w:pPr>
      <w:r w:rsidRPr="005065F6">
        <w:t>Name:</w:t>
      </w:r>
      <w:r w:rsidRPr="005065F6">
        <w:rPr>
          <w:u w:val="single"/>
        </w:rPr>
        <w:tab/>
      </w:r>
      <w:r w:rsidRPr="005065F6">
        <w:rPr>
          <w:u w:val="single"/>
        </w:rPr>
        <w:tab/>
      </w:r>
      <w:r w:rsidRPr="005065F6">
        <w:rPr>
          <w:u w:val="single"/>
        </w:rPr>
        <w:tab/>
      </w:r>
      <w:r w:rsidRPr="005065F6">
        <w:rPr>
          <w:u w:val="single"/>
        </w:rPr>
        <w:tab/>
      </w:r>
      <w:r w:rsidRPr="005065F6">
        <w:rPr>
          <w:u w:val="single"/>
        </w:rPr>
        <w:tab/>
      </w:r>
      <w:r w:rsidRPr="005065F6">
        <w:rPr>
          <w:u w:val="single"/>
        </w:rPr>
        <w:tab/>
      </w:r>
      <w:r w:rsidRPr="005065F6">
        <w:rPr>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90D9DD1" w14:textId="77777777" w:rsidR="005D453D" w:rsidRPr="00324676" w:rsidRDefault="005D453D" w:rsidP="005D453D">
      <w:pPr>
        <w:spacing w:after="0"/>
        <w:rPr>
          <w:sz w:val="24"/>
          <w:vertAlign w:val="superscript"/>
        </w:rPr>
      </w:pPr>
      <w:r>
        <w:rPr>
          <w:sz w:val="24"/>
          <w:vertAlign w:val="superscript"/>
        </w:rPr>
        <w:tab/>
      </w:r>
    </w:p>
    <w:p w14:paraId="2A6C2495" w14:textId="77777777" w:rsidR="005D453D" w:rsidRDefault="005D453D" w:rsidP="005D453D">
      <w:pPr>
        <w:spacing w:after="0"/>
        <w:rPr>
          <w:sz w:val="24"/>
          <w:u w:val="single"/>
        </w:rPr>
      </w:pPr>
      <w:r w:rsidRPr="005065F6">
        <w:t>Address:</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1C430D0" w14:textId="77777777" w:rsidR="005D453D" w:rsidRPr="00324676" w:rsidRDefault="005D453D" w:rsidP="005D453D">
      <w:pPr>
        <w:spacing w:after="0"/>
        <w:rPr>
          <w:sz w:val="20"/>
          <w:vertAlign w:val="superscript"/>
        </w:rPr>
      </w:pPr>
      <w:r>
        <w:rPr>
          <w:sz w:val="24"/>
          <w:vertAlign w:val="superscript"/>
        </w:rPr>
        <w:tab/>
      </w:r>
      <w:r>
        <w:rPr>
          <w:sz w:val="24"/>
          <w:vertAlign w:val="superscript"/>
        </w:rPr>
        <w:tab/>
      </w:r>
      <w:r w:rsidRPr="00324676">
        <w:rPr>
          <w:sz w:val="20"/>
          <w:vertAlign w:val="superscript"/>
        </w:rPr>
        <w:t>Street/PO</w:t>
      </w:r>
      <w:r w:rsidR="00B84D27">
        <w:rPr>
          <w:sz w:val="20"/>
          <w:vertAlign w:val="superscript"/>
        </w:rPr>
        <w:t xml:space="preserve"> </w:t>
      </w:r>
      <w:r w:rsidRPr="00324676">
        <w:rPr>
          <w:sz w:val="20"/>
          <w:vertAlign w:val="superscript"/>
        </w:rPr>
        <w:t>Box</w:t>
      </w:r>
      <w:r w:rsidRPr="00324676">
        <w:rPr>
          <w:sz w:val="20"/>
          <w:vertAlign w:val="superscript"/>
        </w:rPr>
        <w:tab/>
      </w:r>
      <w:r w:rsidRPr="00324676">
        <w:rPr>
          <w:sz w:val="20"/>
          <w:vertAlign w:val="superscript"/>
        </w:rPr>
        <w:tab/>
      </w:r>
      <w:r w:rsidRPr="00324676">
        <w:rPr>
          <w:sz w:val="20"/>
          <w:vertAlign w:val="superscript"/>
        </w:rPr>
        <w:tab/>
        <w:t>City</w:t>
      </w:r>
      <w:r w:rsidRPr="00324676">
        <w:rPr>
          <w:sz w:val="20"/>
          <w:vertAlign w:val="superscript"/>
        </w:rPr>
        <w:tab/>
      </w:r>
      <w:r w:rsidRPr="00324676">
        <w:rPr>
          <w:sz w:val="20"/>
          <w:vertAlign w:val="superscript"/>
        </w:rPr>
        <w:tab/>
      </w:r>
      <w:r w:rsidRPr="00324676">
        <w:rPr>
          <w:sz w:val="20"/>
          <w:vertAlign w:val="superscript"/>
        </w:rPr>
        <w:tab/>
      </w:r>
      <w:r w:rsidRPr="00324676">
        <w:rPr>
          <w:sz w:val="20"/>
          <w:vertAlign w:val="superscript"/>
        </w:rPr>
        <w:tab/>
        <w:t>State</w:t>
      </w:r>
      <w:r w:rsidRPr="00324676">
        <w:rPr>
          <w:sz w:val="20"/>
          <w:vertAlign w:val="superscript"/>
        </w:rPr>
        <w:tab/>
      </w:r>
      <w:r w:rsidRPr="00324676">
        <w:rPr>
          <w:sz w:val="20"/>
          <w:vertAlign w:val="superscript"/>
        </w:rPr>
        <w:tab/>
      </w:r>
      <w:r w:rsidRPr="00324676">
        <w:rPr>
          <w:sz w:val="20"/>
          <w:vertAlign w:val="superscript"/>
        </w:rPr>
        <w:tab/>
        <w:t>Zip</w:t>
      </w:r>
    </w:p>
    <w:p w14:paraId="2E915662" w14:textId="77777777" w:rsidR="005D453D" w:rsidRDefault="005D453D" w:rsidP="005D453D">
      <w:pPr>
        <w:spacing w:after="0"/>
        <w:rPr>
          <w:sz w:val="24"/>
          <w:u w:val="single"/>
        </w:rPr>
      </w:pPr>
      <w:r w:rsidRPr="005065F6">
        <w:t>Email:</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8ABB7A2" w14:textId="77777777" w:rsidR="005D453D" w:rsidRDefault="005D453D" w:rsidP="005D453D">
      <w:pPr>
        <w:spacing w:after="0"/>
        <w:rPr>
          <w:sz w:val="28"/>
          <w:u w:val="single"/>
        </w:rPr>
      </w:pPr>
    </w:p>
    <w:p w14:paraId="7B954E05" w14:textId="1A5BF977" w:rsidR="006F689D" w:rsidRPr="00411A76" w:rsidRDefault="006F689D" w:rsidP="00902A2B">
      <w:pPr>
        <w:spacing w:after="0"/>
        <w:rPr>
          <w:b/>
          <w:sz w:val="18"/>
          <w:szCs w:val="20"/>
          <w:vertAlign w:val="subscript"/>
        </w:rPr>
      </w:pPr>
      <w:r w:rsidRPr="00411A76">
        <w:rPr>
          <w:b/>
          <w:szCs w:val="20"/>
        </w:rPr>
        <w:t>PRECONFERENCE REGISTRATION:</w:t>
      </w:r>
      <w:r w:rsidR="00495D95" w:rsidRPr="00411A76">
        <w:rPr>
          <w:b/>
          <w:szCs w:val="20"/>
        </w:rPr>
        <w:t xml:space="preserve"> </w:t>
      </w:r>
      <w:r w:rsidR="00495D95" w:rsidRPr="00411A76">
        <w:rPr>
          <w:bCs/>
          <w:szCs w:val="20"/>
        </w:rPr>
        <w:t xml:space="preserve">Please note, SDSCA and SDMHCA are holding </w:t>
      </w:r>
      <w:r w:rsidR="00495D95" w:rsidRPr="00411A76">
        <w:rPr>
          <w:bCs/>
          <w:szCs w:val="20"/>
          <w:highlight w:val="yellow"/>
        </w:rPr>
        <w:t>SEPARATE</w:t>
      </w:r>
      <w:r w:rsidR="00495D95" w:rsidRPr="00411A76">
        <w:rPr>
          <w:bCs/>
          <w:szCs w:val="20"/>
        </w:rPr>
        <w:t xml:space="preserve"> preconference events this year. See page </w:t>
      </w:r>
      <w:r w:rsidR="00411A76">
        <w:rPr>
          <w:bCs/>
          <w:szCs w:val="20"/>
        </w:rPr>
        <w:t>2 &amp; 3</w:t>
      </w:r>
      <w:r w:rsidR="00495D95" w:rsidRPr="00411A76">
        <w:rPr>
          <w:bCs/>
          <w:szCs w:val="20"/>
        </w:rPr>
        <w:t xml:space="preserve"> for more information. </w:t>
      </w:r>
    </w:p>
    <w:tbl>
      <w:tblPr>
        <w:tblStyle w:val="TableGrid"/>
        <w:tblpPr w:leftFromText="180" w:rightFromText="180" w:vertAnchor="text" w:horzAnchor="margin" w:tblpY="89"/>
        <w:tblW w:w="7789" w:type="dxa"/>
        <w:tblLook w:val="04A0" w:firstRow="1" w:lastRow="0" w:firstColumn="1" w:lastColumn="0" w:noHBand="0" w:noVBand="1"/>
      </w:tblPr>
      <w:tblGrid>
        <w:gridCol w:w="4405"/>
        <w:gridCol w:w="1692"/>
        <w:gridCol w:w="1692"/>
      </w:tblGrid>
      <w:tr w:rsidR="00411A76" w:rsidRPr="00902A2B" w14:paraId="5E3FF1B0" w14:textId="77777777" w:rsidTr="00411A76">
        <w:trPr>
          <w:trHeight w:val="440"/>
        </w:trPr>
        <w:tc>
          <w:tcPr>
            <w:tcW w:w="4405" w:type="dxa"/>
          </w:tcPr>
          <w:p w14:paraId="29DF1618" w14:textId="15980EBB" w:rsidR="00411A76" w:rsidRPr="00902A2B" w:rsidRDefault="00411A76" w:rsidP="009A0A1D">
            <w:pPr>
              <w:rPr>
                <w:b/>
                <w:sz w:val="20"/>
              </w:rPr>
            </w:pPr>
          </w:p>
        </w:tc>
        <w:tc>
          <w:tcPr>
            <w:tcW w:w="1692" w:type="dxa"/>
          </w:tcPr>
          <w:p w14:paraId="4EF6EE98" w14:textId="5ACD12C1" w:rsidR="00411A76" w:rsidRPr="00902A2B" w:rsidRDefault="00411A76" w:rsidP="00324676">
            <w:pPr>
              <w:rPr>
                <w:b/>
                <w:sz w:val="20"/>
              </w:rPr>
            </w:pPr>
            <w:r w:rsidRPr="00411A76">
              <w:rPr>
                <w:b/>
                <w:sz w:val="18"/>
                <w:szCs w:val="20"/>
              </w:rPr>
              <w:t>Behavioral Addictions (6 CEs)</w:t>
            </w:r>
          </w:p>
        </w:tc>
        <w:tc>
          <w:tcPr>
            <w:tcW w:w="1692" w:type="dxa"/>
          </w:tcPr>
          <w:p w14:paraId="2F48A23A" w14:textId="77777777" w:rsidR="001309A1" w:rsidRDefault="00411A76" w:rsidP="00324676">
            <w:pPr>
              <w:rPr>
                <w:b/>
                <w:sz w:val="16"/>
                <w:szCs w:val="18"/>
              </w:rPr>
            </w:pPr>
            <w:r w:rsidRPr="00411A76">
              <w:rPr>
                <w:b/>
                <w:sz w:val="16"/>
                <w:szCs w:val="18"/>
              </w:rPr>
              <w:t xml:space="preserve">Ethical </w:t>
            </w:r>
            <w:r w:rsidR="001309A1">
              <w:rPr>
                <w:b/>
                <w:sz w:val="16"/>
                <w:szCs w:val="18"/>
              </w:rPr>
              <w:t>Complications</w:t>
            </w:r>
          </w:p>
          <w:p w14:paraId="6E5F6F5B" w14:textId="495A7BB5" w:rsidR="00411A76" w:rsidRPr="00902A2B" w:rsidRDefault="00411A76" w:rsidP="00324676">
            <w:pPr>
              <w:rPr>
                <w:b/>
                <w:sz w:val="20"/>
              </w:rPr>
            </w:pPr>
            <w:r w:rsidRPr="00411A76">
              <w:rPr>
                <w:b/>
                <w:sz w:val="16"/>
                <w:szCs w:val="18"/>
              </w:rPr>
              <w:t>Preconference (5 CEs)</w:t>
            </w:r>
            <w:r>
              <w:rPr>
                <w:b/>
                <w:sz w:val="20"/>
              </w:rPr>
              <w:tab/>
            </w:r>
          </w:p>
        </w:tc>
      </w:tr>
      <w:tr w:rsidR="00411A76" w:rsidRPr="00902A2B" w14:paraId="2D8BE321" w14:textId="77777777" w:rsidTr="00411A76">
        <w:tc>
          <w:tcPr>
            <w:tcW w:w="4405" w:type="dxa"/>
          </w:tcPr>
          <w:p w14:paraId="41A0616D" w14:textId="4DB5A75D" w:rsidR="00411A76" w:rsidRPr="00902A2B" w:rsidRDefault="00411A76" w:rsidP="009A0A1D">
            <w:pPr>
              <w:rPr>
                <w:b/>
                <w:sz w:val="20"/>
              </w:rPr>
            </w:pPr>
            <w:r w:rsidRPr="00902A2B">
              <w:rPr>
                <w:b/>
                <w:sz w:val="20"/>
              </w:rPr>
              <w:t>Professional Member of SDSCA or SDMHCA</w:t>
            </w:r>
          </w:p>
        </w:tc>
        <w:tc>
          <w:tcPr>
            <w:tcW w:w="1692" w:type="dxa"/>
          </w:tcPr>
          <w:p w14:paraId="40C67055" w14:textId="08A43B2D" w:rsidR="00411A76" w:rsidRDefault="00411A76" w:rsidP="00324676">
            <w:pPr>
              <w:rPr>
                <w:b/>
                <w:sz w:val="20"/>
              </w:rPr>
            </w:pPr>
            <w:r>
              <w:rPr>
                <w:b/>
                <w:sz w:val="20"/>
              </w:rPr>
              <w:t>$60</w:t>
            </w:r>
          </w:p>
        </w:tc>
        <w:tc>
          <w:tcPr>
            <w:tcW w:w="1692" w:type="dxa"/>
          </w:tcPr>
          <w:p w14:paraId="17D04FA3" w14:textId="1A809DC0" w:rsidR="00411A76" w:rsidRPr="00902A2B" w:rsidRDefault="00411A76" w:rsidP="00324676">
            <w:pPr>
              <w:rPr>
                <w:b/>
                <w:sz w:val="20"/>
              </w:rPr>
            </w:pPr>
            <w:r>
              <w:rPr>
                <w:b/>
                <w:sz w:val="20"/>
              </w:rPr>
              <w:t>$50</w:t>
            </w:r>
          </w:p>
        </w:tc>
      </w:tr>
      <w:tr w:rsidR="00411A76" w:rsidRPr="00902A2B" w14:paraId="56681A52" w14:textId="77777777" w:rsidTr="00411A76">
        <w:trPr>
          <w:trHeight w:val="20"/>
        </w:trPr>
        <w:tc>
          <w:tcPr>
            <w:tcW w:w="4405" w:type="dxa"/>
          </w:tcPr>
          <w:p w14:paraId="5627E20D" w14:textId="77777777" w:rsidR="00411A76" w:rsidRPr="00902A2B" w:rsidRDefault="00411A76" w:rsidP="009A0A1D">
            <w:pPr>
              <w:jc w:val="both"/>
              <w:rPr>
                <w:b/>
                <w:sz w:val="20"/>
              </w:rPr>
            </w:pPr>
            <w:r w:rsidRPr="00902A2B">
              <w:rPr>
                <w:b/>
                <w:sz w:val="20"/>
              </w:rPr>
              <w:t>Retired or Student Member of SDSCA or SDMHCA</w:t>
            </w:r>
          </w:p>
        </w:tc>
        <w:tc>
          <w:tcPr>
            <w:tcW w:w="1692" w:type="dxa"/>
          </w:tcPr>
          <w:p w14:paraId="23464C0D" w14:textId="44E9B527" w:rsidR="00411A76" w:rsidRDefault="00411A76" w:rsidP="00324676">
            <w:pPr>
              <w:tabs>
                <w:tab w:val="left" w:pos="480"/>
                <w:tab w:val="center" w:pos="738"/>
              </w:tabs>
              <w:rPr>
                <w:b/>
                <w:sz w:val="20"/>
              </w:rPr>
            </w:pPr>
            <w:r>
              <w:rPr>
                <w:b/>
                <w:sz w:val="20"/>
              </w:rPr>
              <w:t>$30</w:t>
            </w:r>
          </w:p>
        </w:tc>
        <w:tc>
          <w:tcPr>
            <w:tcW w:w="1692" w:type="dxa"/>
          </w:tcPr>
          <w:p w14:paraId="5317E2E4" w14:textId="4D0AF50B" w:rsidR="00411A76" w:rsidRPr="00902A2B" w:rsidRDefault="00411A76" w:rsidP="00324676">
            <w:pPr>
              <w:tabs>
                <w:tab w:val="left" w:pos="480"/>
                <w:tab w:val="center" w:pos="738"/>
              </w:tabs>
              <w:rPr>
                <w:b/>
                <w:sz w:val="20"/>
              </w:rPr>
            </w:pPr>
            <w:r>
              <w:rPr>
                <w:b/>
                <w:sz w:val="20"/>
              </w:rPr>
              <w:t>$25</w:t>
            </w:r>
          </w:p>
        </w:tc>
      </w:tr>
      <w:tr w:rsidR="00411A76" w:rsidRPr="00902A2B" w14:paraId="69D24141" w14:textId="77777777" w:rsidTr="00411A76">
        <w:trPr>
          <w:trHeight w:val="144"/>
        </w:trPr>
        <w:tc>
          <w:tcPr>
            <w:tcW w:w="4405" w:type="dxa"/>
          </w:tcPr>
          <w:p w14:paraId="72C69F4B" w14:textId="77777777" w:rsidR="00411A76" w:rsidRPr="00902A2B" w:rsidRDefault="00411A76" w:rsidP="009A0A1D">
            <w:pPr>
              <w:jc w:val="both"/>
              <w:rPr>
                <w:b/>
                <w:sz w:val="20"/>
              </w:rPr>
            </w:pPr>
            <w:r w:rsidRPr="00902A2B">
              <w:rPr>
                <w:b/>
                <w:sz w:val="20"/>
              </w:rPr>
              <w:t>Non Member</w:t>
            </w:r>
          </w:p>
        </w:tc>
        <w:tc>
          <w:tcPr>
            <w:tcW w:w="1692" w:type="dxa"/>
          </w:tcPr>
          <w:p w14:paraId="6A5DD8EB" w14:textId="43D6F409" w:rsidR="00411A76" w:rsidRDefault="00411A76" w:rsidP="00AF4379">
            <w:pPr>
              <w:rPr>
                <w:b/>
                <w:sz w:val="20"/>
              </w:rPr>
            </w:pPr>
            <w:r>
              <w:rPr>
                <w:b/>
                <w:sz w:val="20"/>
              </w:rPr>
              <w:t>$85</w:t>
            </w:r>
          </w:p>
        </w:tc>
        <w:tc>
          <w:tcPr>
            <w:tcW w:w="1692" w:type="dxa"/>
          </w:tcPr>
          <w:p w14:paraId="48D9E27A" w14:textId="56A278AF" w:rsidR="00411A76" w:rsidRPr="00902A2B" w:rsidRDefault="00411A76" w:rsidP="00AF4379">
            <w:pPr>
              <w:rPr>
                <w:b/>
                <w:sz w:val="20"/>
              </w:rPr>
            </w:pPr>
            <w:r>
              <w:rPr>
                <w:b/>
                <w:sz w:val="20"/>
              </w:rPr>
              <w:t>$65</w:t>
            </w:r>
          </w:p>
        </w:tc>
      </w:tr>
    </w:tbl>
    <w:p w14:paraId="421E39C6" w14:textId="77777777" w:rsidR="006F689D" w:rsidRDefault="006F689D" w:rsidP="006F689D">
      <w:pPr>
        <w:spacing w:after="0"/>
        <w:jc w:val="center"/>
        <w:rPr>
          <w:b/>
          <w:sz w:val="16"/>
        </w:rPr>
      </w:pPr>
    </w:p>
    <w:p w14:paraId="0858BE31" w14:textId="77777777" w:rsidR="00902A2B" w:rsidRDefault="00902A2B" w:rsidP="00411A76">
      <w:pPr>
        <w:spacing w:after="0"/>
        <w:rPr>
          <w:b/>
          <w:sz w:val="24"/>
        </w:rPr>
      </w:pPr>
      <w:r>
        <w:rPr>
          <w:b/>
          <w:sz w:val="24"/>
        </w:rPr>
        <w:t>___________ Total</w:t>
      </w:r>
    </w:p>
    <w:p w14:paraId="4F852043" w14:textId="77777777" w:rsidR="00902A2B" w:rsidRDefault="00902A2B" w:rsidP="00902A2B">
      <w:pPr>
        <w:spacing w:after="0"/>
        <w:jc w:val="center"/>
        <w:rPr>
          <w:b/>
          <w:sz w:val="24"/>
        </w:rPr>
      </w:pPr>
    </w:p>
    <w:p w14:paraId="0AA9D296" w14:textId="77777777" w:rsidR="00411A76" w:rsidRDefault="00411A76" w:rsidP="00902A2B">
      <w:pPr>
        <w:spacing w:after="0"/>
        <w:jc w:val="center"/>
        <w:rPr>
          <w:b/>
          <w:sz w:val="24"/>
        </w:rPr>
      </w:pPr>
    </w:p>
    <w:p w14:paraId="17597484" w14:textId="77777777" w:rsidR="00411A76" w:rsidRDefault="00411A76" w:rsidP="00902A2B">
      <w:pPr>
        <w:spacing w:after="0"/>
        <w:jc w:val="center"/>
        <w:rPr>
          <w:b/>
          <w:sz w:val="24"/>
        </w:rPr>
      </w:pPr>
    </w:p>
    <w:p w14:paraId="3550E205" w14:textId="77777777" w:rsidR="00411A76" w:rsidRDefault="00411A76" w:rsidP="00902A2B">
      <w:pPr>
        <w:spacing w:after="0"/>
        <w:jc w:val="center"/>
        <w:rPr>
          <w:b/>
          <w:sz w:val="24"/>
        </w:rPr>
      </w:pPr>
    </w:p>
    <w:p w14:paraId="4133889A" w14:textId="5DD7A7E5" w:rsidR="00902A2B" w:rsidRPr="006F689D" w:rsidRDefault="00902A2B" w:rsidP="00902A2B">
      <w:pPr>
        <w:spacing w:after="0"/>
        <w:jc w:val="center"/>
        <w:rPr>
          <w:b/>
          <w:sz w:val="24"/>
        </w:rPr>
      </w:pPr>
      <w:r>
        <w:rPr>
          <w:b/>
          <w:sz w:val="24"/>
        </w:rPr>
        <w:t xml:space="preserve">SDCA </w:t>
      </w:r>
      <w:r w:rsidRPr="006F689D">
        <w:rPr>
          <w:b/>
          <w:sz w:val="24"/>
        </w:rPr>
        <w:t>CONFERENCE REGISTRATION:</w:t>
      </w:r>
    </w:p>
    <w:p w14:paraId="710C42C0" w14:textId="77777777" w:rsidR="00902A2B" w:rsidRPr="00902A2B" w:rsidRDefault="00902A2B" w:rsidP="00902A2B">
      <w:pPr>
        <w:spacing w:after="0"/>
        <w:jc w:val="center"/>
        <w:rPr>
          <w:sz w:val="18"/>
        </w:rPr>
      </w:pPr>
      <w:r w:rsidRPr="00902A2B">
        <w:rPr>
          <w:sz w:val="18"/>
        </w:rPr>
        <w:t>(Registration includes the Friday Area of Specialty Luncheon and the Friday Awards Banquet)</w:t>
      </w:r>
    </w:p>
    <w:p w14:paraId="7E69B289" w14:textId="77777777" w:rsidR="00902A2B" w:rsidRDefault="00902A2B" w:rsidP="00902A2B">
      <w:pPr>
        <w:spacing w:after="0" w:line="240" w:lineRule="auto"/>
        <w:ind w:right="1257"/>
        <w:rPr>
          <w:b/>
          <w:spacing w:val="-1"/>
          <w:sz w:val="18"/>
        </w:rPr>
      </w:pPr>
    </w:p>
    <w:p w14:paraId="37F33C76" w14:textId="110AD7F2" w:rsidR="006126A0" w:rsidRDefault="006126A0" w:rsidP="00B97ACF">
      <w:pPr>
        <w:spacing w:after="0"/>
        <w:jc w:val="center"/>
        <w:rPr>
          <w:b/>
          <w:sz w:val="16"/>
        </w:rPr>
      </w:pPr>
      <w:r w:rsidRPr="005D453D">
        <w:rPr>
          <w:b/>
          <w:spacing w:val="-1"/>
          <w:sz w:val="18"/>
        </w:rPr>
        <w:t>Annual</w:t>
      </w:r>
      <w:r w:rsidRPr="005D453D">
        <w:rPr>
          <w:b/>
          <w:sz w:val="18"/>
        </w:rPr>
        <w:t xml:space="preserve"> </w:t>
      </w:r>
      <w:r w:rsidRPr="005D453D">
        <w:rPr>
          <w:b/>
          <w:spacing w:val="-1"/>
          <w:sz w:val="18"/>
        </w:rPr>
        <w:t>Membership</w:t>
      </w:r>
      <w:r w:rsidRPr="005D453D">
        <w:rPr>
          <w:b/>
          <w:sz w:val="18"/>
        </w:rPr>
        <w:t xml:space="preserve"> </w:t>
      </w:r>
      <w:r w:rsidRPr="005D453D">
        <w:rPr>
          <w:b/>
          <w:spacing w:val="-1"/>
          <w:sz w:val="18"/>
        </w:rPr>
        <w:t>Dues:</w:t>
      </w:r>
      <w:r w:rsidRPr="005D453D">
        <w:rPr>
          <w:b/>
          <w:spacing w:val="50"/>
          <w:sz w:val="18"/>
        </w:rPr>
        <w:t xml:space="preserve"> </w:t>
      </w:r>
      <w:r w:rsidRPr="005D453D">
        <w:rPr>
          <w:spacing w:val="-1"/>
          <w:sz w:val="18"/>
        </w:rPr>
        <w:t>Our</w:t>
      </w:r>
      <w:r w:rsidRPr="005D453D">
        <w:rPr>
          <w:spacing w:val="1"/>
          <w:sz w:val="18"/>
        </w:rPr>
        <w:t xml:space="preserve"> </w:t>
      </w:r>
      <w:r w:rsidRPr="005D453D">
        <w:rPr>
          <w:spacing w:val="-1"/>
          <w:sz w:val="18"/>
        </w:rPr>
        <w:t>membership</w:t>
      </w:r>
      <w:r w:rsidRPr="005D453D">
        <w:rPr>
          <w:spacing w:val="-2"/>
          <w:sz w:val="18"/>
        </w:rPr>
        <w:t xml:space="preserve"> </w:t>
      </w:r>
      <w:r w:rsidRPr="005D453D">
        <w:rPr>
          <w:spacing w:val="-1"/>
          <w:sz w:val="18"/>
        </w:rPr>
        <w:t>year</w:t>
      </w:r>
      <w:r w:rsidRPr="005D453D">
        <w:rPr>
          <w:sz w:val="18"/>
        </w:rPr>
        <w:t xml:space="preserve"> </w:t>
      </w:r>
      <w:r w:rsidRPr="005D453D">
        <w:rPr>
          <w:spacing w:val="-1"/>
          <w:sz w:val="18"/>
        </w:rPr>
        <w:t>runs</w:t>
      </w:r>
      <w:r w:rsidRPr="005D453D">
        <w:rPr>
          <w:spacing w:val="1"/>
          <w:sz w:val="18"/>
        </w:rPr>
        <w:t xml:space="preserve"> </w:t>
      </w:r>
      <w:r w:rsidRPr="005D453D">
        <w:rPr>
          <w:spacing w:val="-2"/>
          <w:sz w:val="18"/>
        </w:rPr>
        <w:t>from</w:t>
      </w:r>
      <w:r w:rsidRPr="005D453D">
        <w:rPr>
          <w:spacing w:val="1"/>
          <w:sz w:val="18"/>
        </w:rPr>
        <w:t xml:space="preserve"> </w:t>
      </w:r>
      <w:r w:rsidR="00AF4B46">
        <w:rPr>
          <w:spacing w:val="-1"/>
          <w:sz w:val="18"/>
        </w:rPr>
        <w:t>annually</w:t>
      </w:r>
      <w:r w:rsidRPr="005D453D">
        <w:rPr>
          <w:sz w:val="18"/>
        </w:rPr>
        <w:t xml:space="preserve">.  </w:t>
      </w:r>
      <w:r w:rsidRPr="005D453D">
        <w:rPr>
          <w:spacing w:val="-1"/>
          <w:sz w:val="18"/>
        </w:rPr>
        <w:t>You</w:t>
      </w:r>
      <w:r w:rsidRPr="005D453D">
        <w:rPr>
          <w:spacing w:val="1"/>
          <w:sz w:val="18"/>
        </w:rPr>
        <w:t xml:space="preserve"> </w:t>
      </w:r>
      <w:r w:rsidRPr="005D453D">
        <w:rPr>
          <w:b/>
          <w:spacing w:val="-1"/>
          <w:sz w:val="18"/>
        </w:rPr>
        <w:t>MUST</w:t>
      </w:r>
      <w:r w:rsidRPr="005D453D">
        <w:rPr>
          <w:b/>
          <w:sz w:val="18"/>
        </w:rPr>
        <w:t xml:space="preserve"> </w:t>
      </w:r>
      <w:r w:rsidRPr="005D453D">
        <w:rPr>
          <w:sz w:val="18"/>
        </w:rPr>
        <w:t xml:space="preserve">be </w:t>
      </w:r>
      <w:r w:rsidRPr="005D453D">
        <w:rPr>
          <w:spacing w:val="-1"/>
          <w:sz w:val="18"/>
        </w:rPr>
        <w:t>a</w:t>
      </w:r>
      <w:r w:rsidRPr="005D453D">
        <w:rPr>
          <w:sz w:val="18"/>
        </w:rPr>
        <w:t xml:space="preserve"> SDCA </w:t>
      </w:r>
      <w:r w:rsidRPr="005D453D">
        <w:rPr>
          <w:spacing w:val="-1"/>
          <w:sz w:val="18"/>
        </w:rPr>
        <w:t>Member</w:t>
      </w:r>
      <w:r w:rsidRPr="005D453D">
        <w:rPr>
          <w:spacing w:val="1"/>
          <w:sz w:val="18"/>
        </w:rPr>
        <w:t xml:space="preserve"> </w:t>
      </w:r>
      <w:r w:rsidRPr="005D453D">
        <w:rPr>
          <w:sz w:val="18"/>
        </w:rPr>
        <w:t>to</w:t>
      </w:r>
      <w:r w:rsidR="00C71917">
        <w:rPr>
          <w:spacing w:val="85"/>
          <w:sz w:val="18"/>
        </w:rPr>
        <w:t xml:space="preserve"> </w:t>
      </w:r>
      <w:r w:rsidRPr="005D453D">
        <w:rPr>
          <w:spacing w:val="-1"/>
          <w:sz w:val="18"/>
        </w:rPr>
        <w:t>register</w:t>
      </w:r>
      <w:r w:rsidRPr="005D453D">
        <w:rPr>
          <w:sz w:val="18"/>
        </w:rPr>
        <w:t xml:space="preserve"> </w:t>
      </w:r>
      <w:r w:rsidRPr="005D453D">
        <w:rPr>
          <w:spacing w:val="-1"/>
          <w:sz w:val="18"/>
        </w:rPr>
        <w:t>for</w:t>
      </w:r>
      <w:r w:rsidRPr="005D453D">
        <w:rPr>
          <w:sz w:val="18"/>
        </w:rPr>
        <w:t xml:space="preserve"> the</w:t>
      </w:r>
      <w:r w:rsidRPr="005D453D">
        <w:rPr>
          <w:spacing w:val="-2"/>
          <w:sz w:val="18"/>
        </w:rPr>
        <w:t xml:space="preserve"> </w:t>
      </w:r>
      <w:r w:rsidRPr="005D453D">
        <w:rPr>
          <w:spacing w:val="-1"/>
          <w:sz w:val="18"/>
        </w:rPr>
        <w:t>conference</w:t>
      </w:r>
      <w:r w:rsidRPr="005D453D">
        <w:rPr>
          <w:spacing w:val="-2"/>
          <w:sz w:val="18"/>
        </w:rPr>
        <w:t xml:space="preserve"> </w:t>
      </w:r>
      <w:r w:rsidRPr="005D453D">
        <w:rPr>
          <w:sz w:val="18"/>
        </w:rPr>
        <w:t xml:space="preserve">at </w:t>
      </w:r>
      <w:r w:rsidRPr="005D453D">
        <w:rPr>
          <w:spacing w:val="-1"/>
          <w:sz w:val="18"/>
        </w:rPr>
        <w:t>the</w:t>
      </w:r>
      <w:r w:rsidRPr="005D453D">
        <w:rPr>
          <w:sz w:val="18"/>
        </w:rPr>
        <w:t xml:space="preserve"> </w:t>
      </w:r>
      <w:r w:rsidRPr="005D453D">
        <w:rPr>
          <w:spacing w:val="-1"/>
          <w:sz w:val="18"/>
        </w:rPr>
        <w:t>member</w:t>
      </w:r>
      <w:r w:rsidRPr="005D453D">
        <w:rPr>
          <w:sz w:val="18"/>
        </w:rPr>
        <w:t xml:space="preserve"> </w:t>
      </w:r>
      <w:r w:rsidRPr="005D453D">
        <w:rPr>
          <w:spacing w:val="-1"/>
          <w:sz w:val="18"/>
        </w:rPr>
        <w:t>price.</w:t>
      </w:r>
      <w:r w:rsidRPr="005D453D">
        <w:rPr>
          <w:sz w:val="18"/>
        </w:rPr>
        <w:t xml:space="preserve"> </w:t>
      </w:r>
      <w:r w:rsidRPr="005D453D">
        <w:rPr>
          <w:spacing w:val="2"/>
          <w:sz w:val="18"/>
        </w:rPr>
        <w:t xml:space="preserve"> </w:t>
      </w:r>
      <w:r>
        <w:rPr>
          <w:spacing w:val="2"/>
          <w:sz w:val="18"/>
        </w:rPr>
        <w:t xml:space="preserve">See </w:t>
      </w:r>
      <w:r w:rsidR="00411A76">
        <w:rPr>
          <w:spacing w:val="2"/>
          <w:sz w:val="18"/>
        </w:rPr>
        <w:t>third</w:t>
      </w:r>
      <w:r>
        <w:rPr>
          <w:spacing w:val="2"/>
          <w:sz w:val="18"/>
        </w:rPr>
        <w:t xml:space="preserve"> page for membership information. </w:t>
      </w:r>
      <w:r w:rsidRPr="005D453D">
        <w:rPr>
          <w:sz w:val="18"/>
        </w:rPr>
        <w:t>(If</w:t>
      </w:r>
      <w:r w:rsidRPr="005D453D">
        <w:rPr>
          <w:spacing w:val="-4"/>
          <w:sz w:val="18"/>
        </w:rPr>
        <w:t xml:space="preserve"> </w:t>
      </w:r>
      <w:r w:rsidRPr="005D453D">
        <w:rPr>
          <w:spacing w:val="-1"/>
          <w:sz w:val="18"/>
        </w:rPr>
        <w:t>you</w:t>
      </w:r>
      <w:r w:rsidRPr="005D453D">
        <w:rPr>
          <w:sz w:val="18"/>
        </w:rPr>
        <w:t xml:space="preserve"> are </w:t>
      </w:r>
      <w:r w:rsidRPr="005D453D">
        <w:rPr>
          <w:spacing w:val="-1"/>
          <w:sz w:val="18"/>
        </w:rPr>
        <w:t>unsure</w:t>
      </w:r>
      <w:r w:rsidRPr="005D453D">
        <w:rPr>
          <w:sz w:val="18"/>
        </w:rPr>
        <w:t xml:space="preserve"> if </w:t>
      </w:r>
      <w:r w:rsidRPr="005D453D">
        <w:rPr>
          <w:spacing w:val="-1"/>
          <w:sz w:val="18"/>
        </w:rPr>
        <w:t>your</w:t>
      </w:r>
      <w:r w:rsidRPr="005D453D">
        <w:rPr>
          <w:sz w:val="18"/>
        </w:rPr>
        <w:t xml:space="preserve"> SDCA </w:t>
      </w:r>
      <w:r w:rsidRPr="005D453D">
        <w:rPr>
          <w:spacing w:val="-1"/>
          <w:sz w:val="18"/>
        </w:rPr>
        <w:t>membership</w:t>
      </w:r>
      <w:r w:rsidRPr="005D453D">
        <w:rPr>
          <w:spacing w:val="-2"/>
          <w:sz w:val="18"/>
        </w:rPr>
        <w:t xml:space="preserve"> </w:t>
      </w:r>
      <w:r w:rsidRPr="005D453D">
        <w:rPr>
          <w:sz w:val="18"/>
        </w:rPr>
        <w:t>is</w:t>
      </w:r>
      <w:r w:rsidRPr="005D453D">
        <w:rPr>
          <w:spacing w:val="-1"/>
          <w:sz w:val="18"/>
        </w:rPr>
        <w:t xml:space="preserve"> current,</w:t>
      </w:r>
      <w:r w:rsidRPr="005D453D">
        <w:rPr>
          <w:spacing w:val="-2"/>
          <w:sz w:val="18"/>
        </w:rPr>
        <w:t xml:space="preserve"> </w:t>
      </w:r>
      <w:r w:rsidRPr="005D453D">
        <w:rPr>
          <w:spacing w:val="-1"/>
          <w:sz w:val="18"/>
        </w:rPr>
        <w:t>contact</w:t>
      </w:r>
      <w:r w:rsidRPr="005D453D">
        <w:rPr>
          <w:sz w:val="18"/>
        </w:rPr>
        <w:t xml:space="preserve"> </w:t>
      </w:r>
      <w:r w:rsidRPr="005D453D">
        <w:rPr>
          <w:spacing w:val="-1"/>
          <w:sz w:val="18"/>
        </w:rPr>
        <w:t>SDCA.)</w:t>
      </w:r>
    </w:p>
    <w:tbl>
      <w:tblPr>
        <w:tblStyle w:val="TableGrid"/>
        <w:tblW w:w="0" w:type="auto"/>
        <w:tblLook w:val="04A0" w:firstRow="1" w:lastRow="0" w:firstColumn="1" w:lastColumn="0" w:noHBand="0" w:noVBand="1"/>
      </w:tblPr>
      <w:tblGrid>
        <w:gridCol w:w="7105"/>
        <w:gridCol w:w="1260"/>
        <w:gridCol w:w="1170"/>
        <w:gridCol w:w="1170"/>
      </w:tblGrid>
      <w:tr w:rsidR="00B97ACF" w14:paraId="54BAA8A2" w14:textId="77777777" w:rsidTr="00B97ACF">
        <w:trPr>
          <w:trHeight w:val="288"/>
        </w:trPr>
        <w:tc>
          <w:tcPr>
            <w:tcW w:w="7105" w:type="dxa"/>
          </w:tcPr>
          <w:p w14:paraId="09635D1A" w14:textId="17D8E0D2" w:rsidR="00B97ACF" w:rsidRPr="008821F1" w:rsidRDefault="00B97ACF" w:rsidP="008821F1">
            <w:pPr>
              <w:rPr>
                <w:b/>
              </w:rPr>
            </w:pPr>
            <w:r w:rsidRPr="00B97ACF">
              <w:rPr>
                <w:b/>
              </w:rPr>
              <w:t xml:space="preserve">Professional Member of </w:t>
            </w:r>
            <w:r w:rsidR="008821F1" w:rsidRPr="00B97ACF">
              <w:rPr>
                <w:b/>
              </w:rPr>
              <w:t xml:space="preserve">SDCA </w:t>
            </w:r>
          </w:p>
        </w:tc>
        <w:tc>
          <w:tcPr>
            <w:tcW w:w="1260" w:type="dxa"/>
          </w:tcPr>
          <w:p w14:paraId="43F766F1" w14:textId="77777777" w:rsidR="00B97ACF" w:rsidRDefault="00B97ACF" w:rsidP="006F689D">
            <w:pPr>
              <w:jc w:val="center"/>
              <w:rPr>
                <w:b/>
                <w:sz w:val="16"/>
              </w:rPr>
            </w:pPr>
            <w:r w:rsidRPr="00CB1A30">
              <w:rPr>
                <w:b/>
                <w:sz w:val="16"/>
                <w:highlight w:val="yellow"/>
              </w:rPr>
              <w:t>All Conference</w:t>
            </w:r>
          </w:p>
          <w:p w14:paraId="053503BF" w14:textId="77777777" w:rsidR="00B97ACF" w:rsidRDefault="00B97ACF" w:rsidP="006F689D">
            <w:pPr>
              <w:jc w:val="center"/>
              <w:rPr>
                <w:b/>
                <w:sz w:val="20"/>
              </w:rPr>
            </w:pPr>
          </w:p>
          <w:p w14:paraId="5DDD61D8" w14:textId="44C08096" w:rsidR="00B97ACF" w:rsidRPr="00B97ACF" w:rsidRDefault="00E16FBA" w:rsidP="008821F1">
            <w:pPr>
              <w:jc w:val="center"/>
              <w:rPr>
                <w:b/>
                <w:sz w:val="20"/>
              </w:rPr>
            </w:pPr>
            <w:r>
              <w:rPr>
                <w:b/>
                <w:sz w:val="20"/>
              </w:rPr>
              <w:t>$</w:t>
            </w:r>
            <w:r w:rsidR="009D4CD3">
              <w:rPr>
                <w:b/>
                <w:sz w:val="20"/>
              </w:rPr>
              <w:t>2</w:t>
            </w:r>
            <w:r w:rsidR="0011223B">
              <w:rPr>
                <w:b/>
                <w:sz w:val="20"/>
              </w:rPr>
              <w:t>5</w:t>
            </w:r>
            <w:r w:rsidR="009D4CD3">
              <w:rPr>
                <w:b/>
                <w:sz w:val="20"/>
              </w:rPr>
              <w:t>0</w:t>
            </w:r>
            <w:r w:rsidR="00B97ACF">
              <w:rPr>
                <w:b/>
                <w:sz w:val="20"/>
              </w:rPr>
              <w:t>.00</w:t>
            </w:r>
          </w:p>
        </w:tc>
        <w:tc>
          <w:tcPr>
            <w:tcW w:w="1170" w:type="dxa"/>
          </w:tcPr>
          <w:p w14:paraId="10FF82CC" w14:textId="77777777" w:rsidR="00B97ACF" w:rsidRDefault="00B97ACF" w:rsidP="006F689D">
            <w:pPr>
              <w:jc w:val="center"/>
              <w:rPr>
                <w:b/>
                <w:sz w:val="16"/>
              </w:rPr>
            </w:pPr>
            <w:r w:rsidRPr="00CB1A30">
              <w:rPr>
                <w:b/>
                <w:sz w:val="16"/>
                <w:highlight w:val="yellow"/>
              </w:rPr>
              <w:t>Friday Only</w:t>
            </w:r>
          </w:p>
          <w:p w14:paraId="35499218" w14:textId="77777777" w:rsidR="00B97ACF" w:rsidRDefault="00B97ACF" w:rsidP="006F689D">
            <w:pPr>
              <w:jc w:val="center"/>
              <w:rPr>
                <w:b/>
                <w:sz w:val="16"/>
              </w:rPr>
            </w:pPr>
          </w:p>
          <w:p w14:paraId="62766F38" w14:textId="3C1B6515" w:rsidR="00B97ACF" w:rsidRPr="00B97ACF" w:rsidRDefault="00E16FBA" w:rsidP="008821F1">
            <w:pPr>
              <w:jc w:val="center"/>
              <w:rPr>
                <w:b/>
                <w:sz w:val="20"/>
              </w:rPr>
            </w:pPr>
            <w:r>
              <w:rPr>
                <w:b/>
                <w:sz w:val="20"/>
              </w:rPr>
              <w:t>$1</w:t>
            </w:r>
            <w:r w:rsidR="0011223B">
              <w:rPr>
                <w:b/>
                <w:sz w:val="20"/>
              </w:rPr>
              <w:t>75</w:t>
            </w:r>
            <w:r w:rsidR="00B97ACF">
              <w:rPr>
                <w:b/>
                <w:sz w:val="20"/>
              </w:rPr>
              <w:t>.00</w:t>
            </w:r>
          </w:p>
        </w:tc>
        <w:tc>
          <w:tcPr>
            <w:tcW w:w="1170" w:type="dxa"/>
          </w:tcPr>
          <w:p w14:paraId="7495A2A3" w14:textId="77777777" w:rsidR="00B97ACF" w:rsidRDefault="00B97ACF" w:rsidP="006F689D">
            <w:pPr>
              <w:jc w:val="center"/>
              <w:rPr>
                <w:b/>
                <w:sz w:val="16"/>
              </w:rPr>
            </w:pPr>
            <w:r w:rsidRPr="00B904F1">
              <w:rPr>
                <w:b/>
                <w:sz w:val="16"/>
                <w:highlight w:val="yellow"/>
              </w:rPr>
              <w:t>Sat Only</w:t>
            </w:r>
          </w:p>
          <w:p w14:paraId="2B8D4B9D" w14:textId="77777777" w:rsidR="00B97ACF" w:rsidRDefault="00B97ACF" w:rsidP="006F689D">
            <w:pPr>
              <w:jc w:val="center"/>
              <w:rPr>
                <w:b/>
                <w:sz w:val="16"/>
              </w:rPr>
            </w:pPr>
          </w:p>
          <w:p w14:paraId="669A9E60" w14:textId="7B1E7F15" w:rsidR="00B97ACF" w:rsidRPr="00B97ACF" w:rsidRDefault="00B97ACF" w:rsidP="008821F1">
            <w:pPr>
              <w:jc w:val="center"/>
              <w:rPr>
                <w:b/>
                <w:sz w:val="20"/>
              </w:rPr>
            </w:pPr>
            <w:r>
              <w:rPr>
                <w:b/>
                <w:sz w:val="20"/>
              </w:rPr>
              <w:t>$</w:t>
            </w:r>
            <w:r w:rsidR="0011223B">
              <w:rPr>
                <w:b/>
                <w:sz w:val="20"/>
              </w:rPr>
              <w:t>110</w:t>
            </w:r>
            <w:r>
              <w:rPr>
                <w:b/>
                <w:sz w:val="20"/>
              </w:rPr>
              <w:t>.00</w:t>
            </w:r>
          </w:p>
        </w:tc>
      </w:tr>
      <w:tr w:rsidR="00B97ACF" w14:paraId="7D35318B" w14:textId="77777777" w:rsidTr="00B97ACF">
        <w:trPr>
          <w:trHeight w:val="288"/>
        </w:trPr>
        <w:tc>
          <w:tcPr>
            <w:tcW w:w="7105" w:type="dxa"/>
          </w:tcPr>
          <w:p w14:paraId="17E42DF0" w14:textId="5E839E96" w:rsidR="00B97ACF" w:rsidRPr="0018709E" w:rsidRDefault="00B97ACF" w:rsidP="00E16FBA">
            <w:pPr>
              <w:rPr>
                <w:sz w:val="18"/>
              </w:rPr>
            </w:pPr>
            <w:r w:rsidRPr="00B97ACF">
              <w:rPr>
                <w:b/>
              </w:rPr>
              <w:t>Retired or Student Member of SDCA</w:t>
            </w:r>
            <w:r w:rsidR="008821F1">
              <w:rPr>
                <w:b/>
              </w:rPr>
              <w:t xml:space="preserve"> </w:t>
            </w:r>
          </w:p>
        </w:tc>
        <w:tc>
          <w:tcPr>
            <w:tcW w:w="1260" w:type="dxa"/>
          </w:tcPr>
          <w:p w14:paraId="27C316EC" w14:textId="77777777" w:rsidR="00B97ACF" w:rsidRDefault="00B97ACF" w:rsidP="00885304">
            <w:pPr>
              <w:jc w:val="center"/>
              <w:rPr>
                <w:b/>
                <w:sz w:val="16"/>
              </w:rPr>
            </w:pPr>
          </w:p>
          <w:p w14:paraId="02532132" w14:textId="77777777" w:rsidR="00B97ACF" w:rsidRDefault="00B97ACF" w:rsidP="00885304">
            <w:pPr>
              <w:jc w:val="center"/>
              <w:rPr>
                <w:b/>
                <w:sz w:val="16"/>
              </w:rPr>
            </w:pPr>
          </w:p>
          <w:p w14:paraId="4A2D3D40" w14:textId="09E2E782" w:rsidR="00B97ACF" w:rsidRPr="00B97ACF" w:rsidRDefault="00885304" w:rsidP="008821F1">
            <w:pPr>
              <w:jc w:val="center"/>
              <w:rPr>
                <w:b/>
                <w:sz w:val="20"/>
              </w:rPr>
            </w:pPr>
            <w:r>
              <w:rPr>
                <w:b/>
                <w:sz w:val="20"/>
              </w:rPr>
              <w:t>$</w:t>
            </w:r>
            <w:r w:rsidR="009D4CD3">
              <w:rPr>
                <w:b/>
                <w:sz w:val="20"/>
              </w:rPr>
              <w:t>1</w:t>
            </w:r>
            <w:r w:rsidR="0011223B">
              <w:rPr>
                <w:b/>
                <w:sz w:val="20"/>
              </w:rPr>
              <w:t>30</w:t>
            </w:r>
            <w:r>
              <w:rPr>
                <w:b/>
                <w:sz w:val="20"/>
              </w:rPr>
              <w:t>.00</w:t>
            </w:r>
          </w:p>
        </w:tc>
        <w:tc>
          <w:tcPr>
            <w:tcW w:w="1170" w:type="dxa"/>
          </w:tcPr>
          <w:p w14:paraId="4493A209" w14:textId="77777777" w:rsidR="00B97ACF" w:rsidRDefault="00B97ACF" w:rsidP="00885304">
            <w:pPr>
              <w:jc w:val="center"/>
              <w:rPr>
                <w:b/>
                <w:sz w:val="16"/>
              </w:rPr>
            </w:pPr>
          </w:p>
          <w:p w14:paraId="6EBBFF52" w14:textId="77777777" w:rsidR="00885304" w:rsidRDefault="00885304" w:rsidP="00885304">
            <w:pPr>
              <w:jc w:val="center"/>
              <w:rPr>
                <w:b/>
                <w:sz w:val="16"/>
              </w:rPr>
            </w:pPr>
          </w:p>
          <w:p w14:paraId="3D3ED4A4" w14:textId="7ADDF447" w:rsidR="00885304" w:rsidRPr="00885304" w:rsidRDefault="00885304" w:rsidP="00491CD9">
            <w:pPr>
              <w:jc w:val="center"/>
              <w:rPr>
                <w:b/>
                <w:sz w:val="20"/>
              </w:rPr>
            </w:pPr>
            <w:r>
              <w:rPr>
                <w:b/>
                <w:sz w:val="20"/>
              </w:rPr>
              <w:t>$</w:t>
            </w:r>
            <w:r w:rsidR="0011223B">
              <w:rPr>
                <w:b/>
                <w:sz w:val="20"/>
              </w:rPr>
              <w:t>90</w:t>
            </w:r>
            <w:r w:rsidR="009D4CD3">
              <w:rPr>
                <w:b/>
                <w:sz w:val="20"/>
              </w:rPr>
              <w:t>.</w:t>
            </w:r>
            <w:r>
              <w:rPr>
                <w:b/>
                <w:sz w:val="20"/>
              </w:rPr>
              <w:t>00</w:t>
            </w:r>
          </w:p>
        </w:tc>
        <w:tc>
          <w:tcPr>
            <w:tcW w:w="1170" w:type="dxa"/>
          </w:tcPr>
          <w:p w14:paraId="2E706821" w14:textId="77777777" w:rsidR="00B97ACF" w:rsidRDefault="00B97ACF" w:rsidP="00885304">
            <w:pPr>
              <w:jc w:val="center"/>
              <w:rPr>
                <w:b/>
                <w:sz w:val="16"/>
              </w:rPr>
            </w:pPr>
          </w:p>
          <w:p w14:paraId="29577795" w14:textId="77777777" w:rsidR="00885304" w:rsidRDefault="00885304" w:rsidP="00885304">
            <w:pPr>
              <w:jc w:val="center"/>
              <w:rPr>
                <w:b/>
                <w:sz w:val="16"/>
              </w:rPr>
            </w:pPr>
          </w:p>
          <w:p w14:paraId="1B934E72" w14:textId="46289A85" w:rsidR="00885304" w:rsidRPr="00885304" w:rsidRDefault="00885304" w:rsidP="00491CD9">
            <w:pPr>
              <w:jc w:val="center"/>
              <w:rPr>
                <w:b/>
                <w:sz w:val="20"/>
              </w:rPr>
            </w:pPr>
            <w:r>
              <w:rPr>
                <w:b/>
                <w:sz w:val="20"/>
              </w:rPr>
              <w:t>$</w:t>
            </w:r>
            <w:r w:rsidR="0011223B">
              <w:rPr>
                <w:b/>
                <w:sz w:val="20"/>
              </w:rPr>
              <w:t>6</w:t>
            </w:r>
            <w:r w:rsidR="009D4CD3">
              <w:rPr>
                <w:b/>
                <w:sz w:val="20"/>
              </w:rPr>
              <w:t>5</w:t>
            </w:r>
            <w:r>
              <w:rPr>
                <w:b/>
                <w:sz w:val="20"/>
              </w:rPr>
              <w:t>.00</w:t>
            </w:r>
          </w:p>
        </w:tc>
      </w:tr>
      <w:tr w:rsidR="00B97ACF" w14:paraId="19C80094" w14:textId="77777777" w:rsidTr="00B97ACF">
        <w:trPr>
          <w:trHeight w:val="288"/>
        </w:trPr>
        <w:tc>
          <w:tcPr>
            <w:tcW w:w="7105" w:type="dxa"/>
          </w:tcPr>
          <w:p w14:paraId="7CBAA24B" w14:textId="0BB24F22" w:rsidR="00B97ACF" w:rsidRPr="0018709E" w:rsidRDefault="00B97ACF" w:rsidP="00E16FBA">
            <w:pPr>
              <w:rPr>
                <w:sz w:val="18"/>
              </w:rPr>
            </w:pPr>
            <w:r w:rsidRPr="00B97ACF">
              <w:rPr>
                <w:b/>
              </w:rPr>
              <w:t xml:space="preserve">Non SDCA Member </w:t>
            </w:r>
          </w:p>
        </w:tc>
        <w:tc>
          <w:tcPr>
            <w:tcW w:w="1260" w:type="dxa"/>
          </w:tcPr>
          <w:p w14:paraId="1EF120BE" w14:textId="77777777" w:rsidR="00B97ACF" w:rsidRDefault="00B97ACF" w:rsidP="00885304">
            <w:pPr>
              <w:jc w:val="center"/>
              <w:rPr>
                <w:b/>
                <w:sz w:val="16"/>
              </w:rPr>
            </w:pPr>
          </w:p>
          <w:p w14:paraId="2381D87D" w14:textId="77777777" w:rsidR="00885304" w:rsidRDefault="00885304" w:rsidP="00885304">
            <w:pPr>
              <w:jc w:val="center"/>
              <w:rPr>
                <w:b/>
                <w:sz w:val="16"/>
              </w:rPr>
            </w:pPr>
          </w:p>
          <w:p w14:paraId="475B077B" w14:textId="5688F09D" w:rsidR="00885304" w:rsidRPr="00885304" w:rsidRDefault="00E16FBA" w:rsidP="008821F1">
            <w:pPr>
              <w:jc w:val="center"/>
              <w:rPr>
                <w:b/>
                <w:sz w:val="20"/>
              </w:rPr>
            </w:pPr>
            <w:r>
              <w:rPr>
                <w:b/>
                <w:sz w:val="20"/>
              </w:rPr>
              <w:t>$</w:t>
            </w:r>
            <w:r w:rsidR="009D4CD3">
              <w:rPr>
                <w:b/>
                <w:sz w:val="20"/>
              </w:rPr>
              <w:t>3</w:t>
            </w:r>
            <w:r w:rsidR="0011223B">
              <w:rPr>
                <w:b/>
                <w:sz w:val="20"/>
              </w:rPr>
              <w:t>25</w:t>
            </w:r>
            <w:r w:rsidR="00885304">
              <w:rPr>
                <w:b/>
                <w:sz w:val="20"/>
              </w:rPr>
              <w:t>.00</w:t>
            </w:r>
          </w:p>
        </w:tc>
        <w:tc>
          <w:tcPr>
            <w:tcW w:w="1170" w:type="dxa"/>
          </w:tcPr>
          <w:p w14:paraId="0A3ACBE2" w14:textId="77777777" w:rsidR="00B97ACF" w:rsidRDefault="00B97ACF" w:rsidP="00885304">
            <w:pPr>
              <w:jc w:val="center"/>
              <w:rPr>
                <w:b/>
                <w:sz w:val="16"/>
              </w:rPr>
            </w:pPr>
          </w:p>
          <w:p w14:paraId="0CAC5A8C" w14:textId="77777777" w:rsidR="00885304" w:rsidRDefault="00885304" w:rsidP="00885304">
            <w:pPr>
              <w:jc w:val="center"/>
              <w:rPr>
                <w:b/>
                <w:sz w:val="16"/>
              </w:rPr>
            </w:pPr>
          </w:p>
          <w:p w14:paraId="4B1A5E3D" w14:textId="5CFA5C43" w:rsidR="00885304" w:rsidRPr="00885304" w:rsidRDefault="00885304" w:rsidP="008821F1">
            <w:pPr>
              <w:jc w:val="center"/>
              <w:rPr>
                <w:b/>
                <w:sz w:val="20"/>
              </w:rPr>
            </w:pPr>
            <w:r>
              <w:rPr>
                <w:b/>
                <w:sz w:val="20"/>
              </w:rPr>
              <w:t>$</w:t>
            </w:r>
            <w:r w:rsidR="00A33559">
              <w:rPr>
                <w:b/>
                <w:sz w:val="20"/>
              </w:rPr>
              <w:t>2</w:t>
            </w:r>
            <w:r w:rsidR="0011223B">
              <w:rPr>
                <w:b/>
                <w:sz w:val="20"/>
              </w:rPr>
              <w:t>75</w:t>
            </w:r>
            <w:r>
              <w:rPr>
                <w:b/>
                <w:sz w:val="20"/>
              </w:rPr>
              <w:t>.00</w:t>
            </w:r>
          </w:p>
        </w:tc>
        <w:tc>
          <w:tcPr>
            <w:tcW w:w="1170" w:type="dxa"/>
          </w:tcPr>
          <w:p w14:paraId="4D9E1889" w14:textId="77777777" w:rsidR="00B97ACF" w:rsidRDefault="00B97ACF" w:rsidP="00885304">
            <w:pPr>
              <w:jc w:val="center"/>
              <w:rPr>
                <w:b/>
                <w:sz w:val="16"/>
              </w:rPr>
            </w:pPr>
          </w:p>
          <w:p w14:paraId="45201975" w14:textId="77777777" w:rsidR="00885304" w:rsidRDefault="00885304" w:rsidP="00885304">
            <w:pPr>
              <w:jc w:val="center"/>
              <w:rPr>
                <w:b/>
                <w:sz w:val="16"/>
              </w:rPr>
            </w:pPr>
          </w:p>
          <w:p w14:paraId="7B7D8799" w14:textId="2A2CC40E" w:rsidR="00885304" w:rsidRPr="00885304" w:rsidRDefault="00885304" w:rsidP="008821F1">
            <w:pPr>
              <w:jc w:val="center"/>
              <w:rPr>
                <w:b/>
                <w:sz w:val="20"/>
              </w:rPr>
            </w:pPr>
            <w:r>
              <w:rPr>
                <w:b/>
                <w:sz w:val="20"/>
              </w:rPr>
              <w:t>$</w:t>
            </w:r>
            <w:r w:rsidR="00A33559">
              <w:rPr>
                <w:b/>
                <w:sz w:val="20"/>
              </w:rPr>
              <w:t>1</w:t>
            </w:r>
            <w:r w:rsidR="0011223B">
              <w:rPr>
                <w:b/>
                <w:sz w:val="20"/>
              </w:rPr>
              <w:t>30</w:t>
            </w:r>
            <w:r>
              <w:rPr>
                <w:b/>
                <w:sz w:val="20"/>
              </w:rPr>
              <w:t>.00</w:t>
            </w:r>
          </w:p>
        </w:tc>
      </w:tr>
    </w:tbl>
    <w:p w14:paraId="28CAFB51" w14:textId="126A13E5" w:rsidR="00B97ACF" w:rsidRDefault="00B97ACF" w:rsidP="006F689D">
      <w:pPr>
        <w:spacing w:after="0"/>
        <w:jc w:val="center"/>
        <w:rPr>
          <w:b/>
          <w:sz w:val="16"/>
        </w:rPr>
      </w:pPr>
    </w:p>
    <w:p w14:paraId="0A8A049F" w14:textId="77777777" w:rsidR="0011223B" w:rsidRDefault="0011223B" w:rsidP="006F689D">
      <w:pPr>
        <w:spacing w:after="0"/>
        <w:jc w:val="center"/>
        <w:rPr>
          <w:b/>
          <w:sz w:val="16"/>
        </w:rPr>
      </w:pPr>
    </w:p>
    <w:p w14:paraId="0E182C31" w14:textId="189DA4A9" w:rsidR="00D11ED1" w:rsidRPr="00284BD9" w:rsidRDefault="005065F6" w:rsidP="005065F6">
      <w:pPr>
        <w:spacing w:after="0"/>
        <w:rPr>
          <w:sz w:val="20"/>
          <w:szCs w:val="20"/>
        </w:rPr>
      </w:pPr>
      <w:r w:rsidRPr="00284BD9">
        <w:rPr>
          <w:sz w:val="20"/>
          <w:szCs w:val="20"/>
        </w:rPr>
        <w:t>Please indicate which luncheon you will be attending ______ SDSCA</w:t>
      </w:r>
      <w:r w:rsidRPr="00284BD9">
        <w:rPr>
          <w:sz w:val="20"/>
          <w:szCs w:val="20"/>
        </w:rPr>
        <w:tab/>
        <w:t xml:space="preserve">_______SDMHCA   </w:t>
      </w:r>
      <w:r w:rsidR="00885304" w:rsidRPr="00284BD9">
        <w:rPr>
          <w:sz w:val="20"/>
          <w:szCs w:val="20"/>
        </w:rPr>
        <w:t xml:space="preserve">     </w:t>
      </w:r>
      <w:r w:rsidR="00284BD9" w:rsidRPr="00284BD9">
        <w:rPr>
          <w:sz w:val="20"/>
          <w:szCs w:val="20"/>
        </w:rPr>
        <w:t>______ I am not attending a luncheon</w:t>
      </w:r>
    </w:p>
    <w:p w14:paraId="50641E81" w14:textId="77777777" w:rsidR="00D11ED1" w:rsidRDefault="00D11ED1" w:rsidP="005065F6">
      <w:pPr>
        <w:spacing w:after="0"/>
      </w:pPr>
      <w:r>
        <w:t>Will you be attending the Awards Banquet</w:t>
      </w:r>
      <w:r>
        <w:tab/>
        <w:t>______ Yes</w:t>
      </w:r>
      <w:r>
        <w:tab/>
        <w:t>______ No</w:t>
      </w:r>
    </w:p>
    <w:p w14:paraId="17B1ADF8" w14:textId="5C5F62E3" w:rsidR="009A0A1D" w:rsidRPr="00411A76" w:rsidRDefault="00885304" w:rsidP="00411A76">
      <w:pPr>
        <w:spacing w:after="0"/>
        <w:rPr>
          <w:sz w:val="24"/>
        </w:rPr>
      </w:pPr>
      <w:r w:rsidRPr="00324676">
        <w:t xml:space="preserve"> </w:t>
      </w:r>
      <w:r w:rsidRPr="005065F6">
        <w:rPr>
          <w:sz w:val="24"/>
        </w:rPr>
        <w:t xml:space="preserve">                           </w:t>
      </w:r>
      <w:r w:rsidR="005065F6" w:rsidRPr="005065F6">
        <w:rPr>
          <w:sz w:val="24"/>
        </w:rPr>
        <w:t xml:space="preserve"> </w:t>
      </w:r>
      <w:r w:rsidR="009A0A1D">
        <w:rPr>
          <w:b/>
          <w:sz w:val="24"/>
        </w:rPr>
        <w:t xml:space="preserve">                                                                                                                                             </w:t>
      </w:r>
    </w:p>
    <w:tbl>
      <w:tblPr>
        <w:tblStyle w:val="TableGrid"/>
        <w:tblW w:w="10800" w:type="dxa"/>
        <w:tblInd w:w="-5" w:type="dxa"/>
        <w:tblLook w:val="04A0" w:firstRow="1" w:lastRow="0" w:firstColumn="1" w:lastColumn="0" w:noHBand="0" w:noVBand="1"/>
      </w:tblPr>
      <w:tblGrid>
        <w:gridCol w:w="9450"/>
        <w:gridCol w:w="1350"/>
      </w:tblGrid>
      <w:tr w:rsidR="009A0A1D" w14:paraId="3E1338CB" w14:textId="77777777" w:rsidTr="009A0A1D">
        <w:tc>
          <w:tcPr>
            <w:tcW w:w="9450" w:type="dxa"/>
          </w:tcPr>
          <w:p w14:paraId="166BBDEA" w14:textId="558A8D75" w:rsidR="009A0A1D" w:rsidRDefault="009A0A1D" w:rsidP="009A0A1D">
            <w:pPr>
              <w:rPr>
                <w:b/>
                <w:sz w:val="24"/>
              </w:rPr>
            </w:pPr>
            <w:r>
              <w:rPr>
                <w:b/>
                <w:sz w:val="24"/>
              </w:rPr>
              <w:t>Preconference Registration Fees</w:t>
            </w:r>
          </w:p>
        </w:tc>
        <w:tc>
          <w:tcPr>
            <w:tcW w:w="1350" w:type="dxa"/>
          </w:tcPr>
          <w:p w14:paraId="3E61840A" w14:textId="77777777" w:rsidR="009A0A1D" w:rsidRDefault="009A0A1D" w:rsidP="009A0A1D">
            <w:pPr>
              <w:rPr>
                <w:b/>
                <w:sz w:val="24"/>
              </w:rPr>
            </w:pPr>
          </w:p>
        </w:tc>
      </w:tr>
      <w:tr w:rsidR="009A0A1D" w14:paraId="1988CF01" w14:textId="77777777" w:rsidTr="009A0A1D">
        <w:tc>
          <w:tcPr>
            <w:tcW w:w="9450" w:type="dxa"/>
          </w:tcPr>
          <w:p w14:paraId="02769054" w14:textId="77777777" w:rsidR="009A0A1D" w:rsidRDefault="009A0A1D" w:rsidP="009A0A1D">
            <w:pPr>
              <w:rPr>
                <w:b/>
                <w:sz w:val="24"/>
              </w:rPr>
            </w:pPr>
            <w:r w:rsidRPr="00324676">
              <w:rPr>
                <w:sz w:val="24"/>
              </w:rPr>
              <w:t>SDCA</w:t>
            </w:r>
            <w:r>
              <w:rPr>
                <w:b/>
                <w:sz w:val="24"/>
              </w:rPr>
              <w:t xml:space="preserve"> Conference Registration Fees</w:t>
            </w:r>
          </w:p>
        </w:tc>
        <w:tc>
          <w:tcPr>
            <w:tcW w:w="1350" w:type="dxa"/>
          </w:tcPr>
          <w:p w14:paraId="198B8C0F" w14:textId="77777777" w:rsidR="009A0A1D" w:rsidRDefault="009A0A1D" w:rsidP="009A0A1D">
            <w:pPr>
              <w:rPr>
                <w:b/>
                <w:sz w:val="24"/>
              </w:rPr>
            </w:pPr>
          </w:p>
        </w:tc>
      </w:tr>
      <w:tr w:rsidR="009A0A1D" w14:paraId="2296BADE" w14:textId="77777777" w:rsidTr="009A0A1D">
        <w:tc>
          <w:tcPr>
            <w:tcW w:w="9450" w:type="dxa"/>
          </w:tcPr>
          <w:p w14:paraId="307A22A5" w14:textId="77777777" w:rsidR="009A0A1D" w:rsidRDefault="009A0A1D" w:rsidP="009A0A1D">
            <w:pPr>
              <w:rPr>
                <w:b/>
                <w:sz w:val="24"/>
              </w:rPr>
            </w:pPr>
            <w:r w:rsidRPr="00324676">
              <w:rPr>
                <w:sz w:val="24"/>
              </w:rPr>
              <w:t>SDCA</w:t>
            </w:r>
            <w:r>
              <w:rPr>
                <w:b/>
                <w:sz w:val="24"/>
              </w:rPr>
              <w:t xml:space="preserve"> Membership Dues (if applicable-see second page for membership information)</w:t>
            </w:r>
          </w:p>
        </w:tc>
        <w:tc>
          <w:tcPr>
            <w:tcW w:w="1350" w:type="dxa"/>
          </w:tcPr>
          <w:p w14:paraId="588FE024" w14:textId="77777777" w:rsidR="009A0A1D" w:rsidRDefault="009A0A1D" w:rsidP="009A0A1D">
            <w:pPr>
              <w:rPr>
                <w:b/>
                <w:sz w:val="24"/>
              </w:rPr>
            </w:pPr>
          </w:p>
        </w:tc>
      </w:tr>
      <w:tr w:rsidR="009A0A1D" w14:paraId="7D27C9D2" w14:textId="77777777" w:rsidTr="009A0A1D">
        <w:tc>
          <w:tcPr>
            <w:tcW w:w="9450" w:type="dxa"/>
          </w:tcPr>
          <w:p w14:paraId="0B8B9ECF" w14:textId="351291E2" w:rsidR="009A0A1D" w:rsidRDefault="009A0A1D" w:rsidP="009A0A1D">
            <w:pPr>
              <w:rPr>
                <w:b/>
                <w:sz w:val="24"/>
              </w:rPr>
            </w:pPr>
            <w:r w:rsidRPr="00324676">
              <w:rPr>
                <w:sz w:val="24"/>
              </w:rPr>
              <w:t>Guest</w:t>
            </w:r>
            <w:r>
              <w:rPr>
                <w:b/>
                <w:sz w:val="24"/>
              </w:rPr>
              <w:t xml:space="preserve"> Meals (if applicable)</w:t>
            </w:r>
            <w:r w:rsidR="00411A76">
              <w:rPr>
                <w:b/>
                <w:sz w:val="24"/>
              </w:rPr>
              <w:t xml:space="preserve"> $25 for Luncheon $35 for Banquet</w:t>
            </w:r>
          </w:p>
        </w:tc>
        <w:tc>
          <w:tcPr>
            <w:tcW w:w="1350" w:type="dxa"/>
          </w:tcPr>
          <w:p w14:paraId="06581B9B" w14:textId="77777777" w:rsidR="009A0A1D" w:rsidRDefault="009A0A1D" w:rsidP="009A0A1D">
            <w:pPr>
              <w:rPr>
                <w:b/>
                <w:sz w:val="24"/>
              </w:rPr>
            </w:pPr>
          </w:p>
        </w:tc>
      </w:tr>
      <w:tr w:rsidR="009A0A1D" w14:paraId="16FA76E3" w14:textId="77777777" w:rsidTr="009A0A1D">
        <w:tc>
          <w:tcPr>
            <w:tcW w:w="9450" w:type="dxa"/>
          </w:tcPr>
          <w:p w14:paraId="7A76662F" w14:textId="77777777" w:rsidR="009A0A1D" w:rsidRDefault="00D11ED1" w:rsidP="00D11ED1">
            <w:pPr>
              <w:rPr>
                <w:b/>
                <w:sz w:val="24"/>
              </w:rPr>
            </w:pPr>
            <w:r>
              <w:rPr>
                <w:b/>
                <w:sz w:val="24"/>
              </w:rPr>
              <w:t>Credit Card #:</w:t>
            </w:r>
          </w:p>
        </w:tc>
        <w:tc>
          <w:tcPr>
            <w:tcW w:w="1350" w:type="dxa"/>
          </w:tcPr>
          <w:p w14:paraId="2B3B24AB" w14:textId="77777777" w:rsidR="009A0A1D" w:rsidRDefault="009A0A1D" w:rsidP="009A0A1D">
            <w:pPr>
              <w:rPr>
                <w:b/>
                <w:sz w:val="24"/>
              </w:rPr>
            </w:pPr>
          </w:p>
        </w:tc>
      </w:tr>
      <w:tr w:rsidR="009A0A1D" w14:paraId="19EBB2F5" w14:textId="77777777" w:rsidTr="009A0A1D">
        <w:tc>
          <w:tcPr>
            <w:tcW w:w="9450" w:type="dxa"/>
          </w:tcPr>
          <w:p w14:paraId="21AF8FE0" w14:textId="77777777" w:rsidR="009A0A1D" w:rsidRDefault="00D11ED1" w:rsidP="005065F6">
            <w:pPr>
              <w:rPr>
                <w:b/>
                <w:sz w:val="24"/>
              </w:rPr>
            </w:pPr>
            <w:r>
              <w:rPr>
                <w:b/>
                <w:sz w:val="24"/>
              </w:rPr>
              <w:t>Expiration Date:                                                                           CVV:</w:t>
            </w:r>
          </w:p>
        </w:tc>
        <w:tc>
          <w:tcPr>
            <w:tcW w:w="1350" w:type="dxa"/>
          </w:tcPr>
          <w:p w14:paraId="672F3AB2" w14:textId="77777777" w:rsidR="009A0A1D" w:rsidRDefault="009A0A1D" w:rsidP="009A0A1D">
            <w:pPr>
              <w:rPr>
                <w:b/>
                <w:sz w:val="24"/>
              </w:rPr>
            </w:pPr>
          </w:p>
        </w:tc>
      </w:tr>
      <w:tr w:rsidR="009A0A1D" w14:paraId="317995B3" w14:textId="77777777" w:rsidTr="009A0A1D">
        <w:tc>
          <w:tcPr>
            <w:tcW w:w="9450" w:type="dxa"/>
          </w:tcPr>
          <w:p w14:paraId="023D10E3" w14:textId="77777777" w:rsidR="009A0A1D" w:rsidRDefault="005065F6" w:rsidP="00D11ED1">
            <w:pPr>
              <w:rPr>
                <w:b/>
                <w:sz w:val="24"/>
              </w:rPr>
            </w:pPr>
            <w:r w:rsidRPr="00D11ED1">
              <w:rPr>
                <w:b/>
                <w:sz w:val="20"/>
              </w:rPr>
              <w:t xml:space="preserve">Card </w:t>
            </w:r>
            <w:r w:rsidR="00D11ED1" w:rsidRPr="00D11ED1">
              <w:rPr>
                <w:b/>
                <w:sz w:val="20"/>
              </w:rPr>
              <w:t>Billing Address</w:t>
            </w:r>
            <w:r w:rsidR="00D11ED1">
              <w:rPr>
                <w:b/>
                <w:sz w:val="24"/>
              </w:rPr>
              <w:t>:</w:t>
            </w:r>
          </w:p>
        </w:tc>
        <w:tc>
          <w:tcPr>
            <w:tcW w:w="1350" w:type="dxa"/>
          </w:tcPr>
          <w:p w14:paraId="7BBD8A8F" w14:textId="77777777" w:rsidR="009A0A1D" w:rsidRDefault="009A0A1D" w:rsidP="009A0A1D">
            <w:pPr>
              <w:rPr>
                <w:b/>
                <w:sz w:val="24"/>
              </w:rPr>
            </w:pPr>
          </w:p>
        </w:tc>
      </w:tr>
    </w:tbl>
    <w:p w14:paraId="2070C746" w14:textId="77777777" w:rsidR="008212B2" w:rsidRDefault="008212B2" w:rsidP="005065F6">
      <w:pPr>
        <w:spacing w:after="0"/>
        <w:ind w:left="7920" w:firstLine="720"/>
        <w:rPr>
          <w:b/>
          <w:sz w:val="24"/>
        </w:rPr>
      </w:pPr>
    </w:p>
    <w:p w14:paraId="21999AB4" w14:textId="77777777" w:rsidR="009A0A1D" w:rsidRDefault="005065F6" w:rsidP="005065F6">
      <w:pPr>
        <w:spacing w:after="0"/>
        <w:ind w:left="7920" w:firstLine="720"/>
        <w:rPr>
          <w:b/>
          <w:sz w:val="24"/>
        </w:rPr>
      </w:pPr>
      <w:r>
        <w:rPr>
          <w:b/>
          <w:sz w:val="24"/>
        </w:rPr>
        <w:t>TOTAL:</w:t>
      </w:r>
      <w:r>
        <w:rPr>
          <w:b/>
          <w:sz w:val="24"/>
        </w:rPr>
        <w:tab/>
        <w:t>____________</w:t>
      </w:r>
    </w:p>
    <w:p w14:paraId="0CF51F19" w14:textId="1A47B015" w:rsidR="005065F6" w:rsidRDefault="005065F6" w:rsidP="00C61CDB">
      <w:pPr>
        <w:spacing w:after="0"/>
        <w:jc w:val="center"/>
        <w:rPr>
          <w:b/>
        </w:rPr>
      </w:pPr>
      <w:r w:rsidRPr="005065F6">
        <w:rPr>
          <w:b/>
          <w:u w:val="single"/>
        </w:rPr>
        <w:t>Please make checks payable to: SDCA</w:t>
      </w:r>
      <w:r w:rsidRPr="005065F6">
        <w:rPr>
          <w:u w:val="single"/>
        </w:rPr>
        <w:t xml:space="preserve"> </w:t>
      </w:r>
      <w:r w:rsidRPr="00E96D1C">
        <w:rPr>
          <w:highlight w:val="yellow"/>
          <w:u w:val="single"/>
        </w:rPr>
        <w:t>(NO Purchase Orders Please)</w:t>
      </w:r>
      <w:r w:rsidRPr="005065F6">
        <w:t xml:space="preserve">. Complete this form and mail with payment to: </w:t>
      </w:r>
      <w:r w:rsidRPr="005065F6">
        <w:rPr>
          <w:b/>
        </w:rPr>
        <w:t>SDCA, PO Box 95, Aberdeen SD 57402</w:t>
      </w:r>
      <w:r>
        <w:rPr>
          <w:b/>
        </w:rPr>
        <w:br w:type="page"/>
      </w:r>
    </w:p>
    <w:p w14:paraId="2488E352" w14:textId="26976406" w:rsidR="00387543" w:rsidRPr="001309A1" w:rsidRDefault="00387543" w:rsidP="00387543">
      <w:pPr>
        <w:pStyle w:val="NormalWeb"/>
        <w:spacing w:before="0" w:beforeAutospacing="0" w:after="0" w:afterAutospacing="0"/>
        <w:rPr>
          <w:rStyle w:val="Strong"/>
          <w:rFonts w:ascii="Arial" w:hAnsi="Arial" w:cs="Arial"/>
          <w:color w:val="4A4A4A"/>
          <w:sz w:val="20"/>
          <w:szCs w:val="20"/>
          <w:bdr w:val="none" w:sz="0" w:space="0" w:color="auto" w:frame="1"/>
        </w:rPr>
      </w:pPr>
      <w:r w:rsidRPr="001309A1">
        <w:rPr>
          <w:rStyle w:val="Strong"/>
          <w:rFonts w:ascii="Arial" w:hAnsi="Arial" w:cs="Arial"/>
          <w:color w:val="4A4A4A"/>
          <w:sz w:val="20"/>
          <w:szCs w:val="20"/>
          <w:bdr w:val="none" w:sz="0" w:space="0" w:color="auto" w:frame="1"/>
        </w:rPr>
        <w:lastRenderedPageBreak/>
        <w:t>SDMHCA Preconference Event</w:t>
      </w:r>
    </w:p>
    <w:p w14:paraId="32F3F84C" w14:textId="530FE9CB" w:rsidR="00387543" w:rsidRPr="001309A1" w:rsidRDefault="00387543" w:rsidP="00387543">
      <w:pPr>
        <w:pStyle w:val="NormalWeb"/>
        <w:spacing w:before="0" w:beforeAutospacing="0" w:after="0" w:afterAutospacing="0"/>
        <w:jc w:val="center"/>
        <w:rPr>
          <w:rStyle w:val="Strong"/>
          <w:rFonts w:ascii="Arial" w:hAnsi="Arial" w:cs="Arial"/>
          <w:color w:val="4A4A4A"/>
          <w:sz w:val="20"/>
          <w:szCs w:val="20"/>
          <w:bdr w:val="none" w:sz="0" w:space="0" w:color="auto" w:frame="1"/>
        </w:rPr>
      </w:pPr>
      <w:r w:rsidRPr="001309A1">
        <w:rPr>
          <w:rFonts w:ascii="Arial" w:hAnsi="Arial" w:cs="Arial"/>
          <w:b/>
          <w:bCs/>
          <w:noProof/>
          <w:color w:val="4A4A4A"/>
          <w:sz w:val="20"/>
          <w:szCs w:val="20"/>
          <w:bdr w:val="none" w:sz="0" w:space="0" w:color="auto" w:frame="1"/>
        </w:rPr>
        <w:drawing>
          <wp:inline distT="0" distB="0" distL="0" distR="0" wp14:anchorId="7E6E9DD7" wp14:editId="625AE90C">
            <wp:extent cx="748030" cy="132983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2545" cy="1337857"/>
                    </a:xfrm>
                    <a:prstGeom prst="rect">
                      <a:avLst/>
                    </a:prstGeom>
                  </pic:spPr>
                </pic:pic>
              </a:graphicData>
            </a:graphic>
          </wp:inline>
        </w:drawing>
      </w:r>
    </w:p>
    <w:p w14:paraId="19CC7832" w14:textId="77777777" w:rsidR="00387543" w:rsidRPr="001309A1" w:rsidRDefault="00387543" w:rsidP="00387543">
      <w:pPr>
        <w:pStyle w:val="NormalWeb"/>
        <w:spacing w:before="0" w:beforeAutospacing="0" w:after="0" w:afterAutospacing="0"/>
        <w:jc w:val="center"/>
        <w:rPr>
          <w:rStyle w:val="Strong"/>
          <w:rFonts w:ascii="Arial" w:hAnsi="Arial" w:cs="Arial"/>
          <w:color w:val="4A4A4A"/>
          <w:sz w:val="20"/>
          <w:szCs w:val="20"/>
          <w:bdr w:val="none" w:sz="0" w:space="0" w:color="auto" w:frame="1"/>
        </w:rPr>
      </w:pPr>
    </w:p>
    <w:p w14:paraId="45365B52" w14:textId="0348C579" w:rsidR="00387543" w:rsidRPr="001309A1" w:rsidRDefault="00387543" w:rsidP="00387543">
      <w:pPr>
        <w:pStyle w:val="NormalWeb"/>
        <w:spacing w:before="0" w:beforeAutospacing="0" w:after="0" w:afterAutospacing="0"/>
        <w:jc w:val="center"/>
        <w:rPr>
          <w:rFonts w:ascii="Arial" w:hAnsi="Arial" w:cs="Arial"/>
          <w:color w:val="4A4A4A"/>
          <w:sz w:val="20"/>
          <w:szCs w:val="20"/>
        </w:rPr>
      </w:pPr>
      <w:r w:rsidRPr="001309A1">
        <w:rPr>
          <w:rStyle w:val="Strong"/>
          <w:rFonts w:ascii="Arial" w:hAnsi="Arial" w:cs="Arial"/>
          <w:color w:val="4A4A4A"/>
          <w:sz w:val="20"/>
          <w:szCs w:val="20"/>
          <w:bdr w:val="none" w:sz="0" w:space="0" w:color="auto" w:frame="1"/>
        </w:rPr>
        <w:t>Responding to Behavioral Addictions: A Clinical Imperative </w:t>
      </w:r>
    </w:p>
    <w:p w14:paraId="515A2E95" w14:textId="77777777" w:rsidR="00387543" w:rsidRPr="001309A1" w:rsidRDefault="00387543" w:rsidP="00387543">
      <w:pPr>
        <w:pStyle w:val="NormalWeb"/>
        <w:spacing w:before="0" w:beforeAutospacing="0" w:after="0" w:afterAutospacing="0"/>
        <w:jc w:val="center"/>
        <w:rPr>
          <w:rFonts w:ascii="Arial" w:hAnsi="Arial" w:cs="Arial"/>
          <w:color w:val="4A4A4A"/>
          <w:sz w:val="20"/>
          <w:szCs w:val="20"/>
        </w:rPr>
      </w:pPr>
      <w:r w:rsidRPr="001309A1">
        <w:rPr>
          <w:rStyle w:val="Emphasis"/>
          <w:rFonts w:ascii="Arial" w:hAnsi="Arial" w:cs="Arial"/>
          <w:color w:val="4A4A4A"/>
          <w:sz w:val="20"/>
          <w:szCs w:val="20"/>
          <w:bdr w:val="none" w:sz="0" w:space="0" w:color="auto" w:frame="1"/>
        </w:rPr>
        <w:t>presented by Amanda Giordano, Ph.D., LPC</w:t>
      </w:r>
    </w:p>
    <w:p w14:paraId="2BFB4297" w14:textId="77777777" w:rsidR="00387543" w:rsidRPr="001309A1" w:rsidRDefault="00387543" w:rsidP="00387543">
      <w:pPr>
        <w:spacing w:line="240" w:lineRule="auto"/>
        <w:jc w:val="center"/>
        <w:rPr>
          <w:rStyle w:val="Strong"/>
          <w:rFonts w:ascii="Arial" w:hAnsi="Arial" w:cs="Arial"/>
          <w:color w:val="4A4A4A"/>
          <w:sz w:val="20"/>
          <w:szCs w:val="20"/>
          <w:bdr w:val="none" w:sz="0" w:space="0" w:color="auto" w:frame="1"/>
        </w:rPr>
      </w:pPr>
    </w:p>
    <w:p w14:paraId="0BB9E326" w14:textId="2F8F6AA7" w:rsidR="00387543" w:rsidRPr="001309A1" w:rsidRDefault="00387543" w:rsidP="00387543">
      <w:pPr>
        <w:spacing w:after="0" w:line="240" w:lineRule="auto"/>
        <w:jc w:val="center"/>
        <w:rPr>
          <w:rFonts w:ascii="Arial" w:hAnsi="Arial" w:cs="Arial"/>
          <w:color w:val="4A4A4A"/>
          <w:sz w:val="20"/>
          <w:szCs w:val="20"/>
        </w:rPr>
      </w:pPr>
      <w:r w:rsidRPr="001309A1">
        <w:rPr>
          <w:rStyle w:val="Strong"/>
          <w:rFonts w:ascii="Arial" w:hAnsi="Arial" w:cs="Arial"/>
          <w:color w:val="4A4A4A"/>
          <w:sz w:val="20"/>
          <w:szCs w:val="20"/>
          <w:bdr w:val="none" w:sz="0" w:space="0" w:color="auto" w:frame="1"/>
        </w:rPr>
        <w:t>Thursday, April 20, 2023</w:t>
      </w:r>
    </w:p>
    <w:p w14:paraId="754BD42F" w14:textId="77A22A78" w:rsidR="00387543" w:rsidRPr="001309A1" w:rsidRDefault="00C914F6" w:rsidP="00387543">
      <w:pPr>
        <w:spacing w:after="0" w:line="240" w:lineRule="auto"/>
        <w:jc w:val="center"/>
        <w:rPr>
          <w:rFonts w:ascii="Arial" w:hAnsi="Arial" w:cs="Arial"/>
          <w:color w:val="4A4A4A"/>
          <w:sz w:val="20"/>
          <w:szCs w:val="20"/>
        </w:rPr>
      </w:pPr>
      <w:r>
        <w:rPr>
          <w:rStyle w:val="Strong"/>
          <w:rFonts w:ascii="Arial" w:hAnsi="Arial" w:cs="Arial"/>
          <w:color w:val="4A4A4A"/>
          <w:sz w:val="20"/>
          <w:szCs w:val="20"/>
          <w:bdr w:val="none" w:sz="0" w:space="0" w:color="auto" w:frame="1"/>
        </w:rPr>
        <w:t>9:00am</w:t>
      </w:r>
      <w:r w:rsidR="00387543" w:rsidRPr="001309A1">
        <w:rPr>
          <w:rStyle w:val="Strong"/>
          <w:rFonts w:ascii="Arial" w:hAnsi="Arial" w:cs="Arial"/>
          <w:color w:val="4A4A4A"/>
          <w:sz w:val="20"/>
          <w:szCs w:val="20"/>
          <w:bdr w:val="none" w:sz="0" w:space="0" w:color="auto" w:frame="1"/>
        </w:rPr>
        <w:t>-4:</w:t>
      </w:r>
      <w:r>
        <w:rPr>
          <w:rStyle w:val="Strong"/>
          <w:rFonts w:ascii="Arial" w:hAnsi="Arial" w:cs="Arial"/>
          <w:color w:val="4A4A4A"/>
          <w:sz w:val="20"/>
          <w:szCs w:val="20"/>
          <w:bdr w:val="none" w:sz="0" w:space="0" w:color="auto" w:frame="1"/>
        </w:rPr>
        <w:t>30</w:t>
      </w:r>
      <w:r w:rsidR="00387543" w:rsidRPr="001309A1">
        <w:rPr>
          <w:rStyle w:val="Strong"/>
          <w:rFonts w:ascii="Arial" w:hAnsi="Arial" w:cs="Arial"/>
          <w:color w:val="4A4A4A"/>
          <w:sz w:val="20"/>
          <w:szCs w:val="20"/>
          <w:bdr w:val="none" w:sz="0" w:space="0" w:color="auto" w:frame="1"/>
        </w:rPr>
        <w:t>pm</w:t>
      </w:r>
    </w:p>
    <w:p w14:paraId="791815CB" w14:textId="77777777" w:rsidR="00387543" w:rsidRPr="001309A1" w:rsidRDefault="00387543" w:rsidP="00387543">
      <w:pPr>
        <w:spacing w:after="0" w:line="240" w:lineRule="auto"/>
        <w:jc w:val="center"/>
        <w:rPr>
          <w:rFonts w:ascii="Arial" w:hAnsi="Arial" w:cs="Arial"/>
          <w:color w:val="4A4A4A"/>
          <w:sz w:val="20"/>
          <w:szCs w:val="20"/>
        </w:rPr>
      </w:pPr>
      <w:r w:rsidRPr="001309A1">
        <w:rPr>
          <w:rFonts w:ascii="Arial" w:hAnsi="Arial" w:cs="Arial"/>
          <w:color w:val="4A4A4A"/>
          <w:sz w:val="20"/>
          <w:szCs w:val="20"/>
        </w:rPr>
        <w:t>(lunch on your own)</w:t>
      </w:r>
    </w:p>
    <w:p w14:paraId="2C08FD5D" w14:textId="77777777" w:rsidR="00387543" w:rsidRPr="001309A1" w:rsidRDefault="00387543" w:rsidP="00387543">
      <w:pPr>
        <w:spacing w:after="0" w:line="240" w:lineRule="auto"/>
        <w:jc w:val="center"/>
        <w:rPr>
          <w:rFonts w:ascii="Arial" w:hAnsi="Arial" w:cs="Arial"/>
          <w:color w:val="4A4A4A"/>
          <w:sz w:val="20"/>
          <w:szCs w:val="20"/>
        </w:rPr>
      </w:pPr>
      <w:r w:rsidRPr="001309A1">
        <w:rPr>
          <w:rStyle w:val="Strong"/>
          <w:rFonts w:ascii="Arial" w:hAnsi="Arial" w:cs="Arial"/>
          <w:color w:val="4A4A4A"/>
          <w:sz w:val="20"/>
          <w:szCs w:val="20"/>
          <w:bdr w:val="none" w:sz="0" w:space="0" w:color="auto" w:frame="1"/>
        </w:rPr>
        <w:t>6.0 Contact Hours</w:t>
      </w:r>
    </w:p>
    <w:p w14:paraId="1F1532E7" w14:textId="77777777" w:rsidR="00387543" w:rsidRPr="001309A1" w:rsidRDefault="00387543" w:rsidP="00387543">
      <w:pPr>
        <w:rPr>
          <w:rFonts w:ascii="Arial" w:hAnsi="Arial" w:cs="Arial"/>
          <w:color w:val="4A4A4A"/>
          <w:sz w:val="20"/>
          <w:szCs w:val="20"/>
        </w:rPr>
      </w:pPr>
    </w:p>
    <w:p w14:paraId="6698F547" w14:textId="4A043940" w:rsidR="00387543" w:rsidRPr="001309A1" w:rsidRDefault="00387543" w:rsidP="00387543">
      <w:pPr>
        <w:rPr>
          <w:rFonts w:ascii="Arial" w:hAnsi="Arial" w:cs="Arial"/>
          <w:color w:val="4A4A4A"/>
          <w:sz w:val="20"/>
          <w:szCs w:val="20"/>
        </w:rPr>
      </w:pPr>
      <w:r w:rsidRPr="001309A1">
        <w:rPr>
          <w:rStyle w:val="Strong"/>
          <w:rFonts w:ascii="Arial" w:hAnsi="Arial" w:cs="Arial"/>
          <w:color w:val="4A4A4A"/>
          <w:sz w:val="20"/>
          <w:szCs w:val="20"/>
          <w:bdr w:val="none" w:sz="0" w:space="0" w:color="auto" w:frame="1"/>
        </w:rPr>
        <w:t>Synopsis of Presentation</w:t>
      </w:r>
      <w:r w:rsidRPr="001309A1">
        <w:rPr>
          <w:rFonts w:ascii="Arial" w:hAnsi="Arial" w:cs="Arial"/>
          <w:color w:val="4A4A4A"/>
          <w:sz w:val="20"/>
          <w:szCs w:val="20"/>
        </w:rPr>
        <w:t>: The question is no longer “can you be addicted to behaviors?” but instead, “what is the best way to address behavioral addictions in clinical work?” Behavioral addictions are prevalent, problematic, and affect individuals across the lifespan. They often co-occur with mental health concerns such as depression and anxiety and have a strong association with trauma. This presentation will provide an overview of behavioral addictions with a specific focus on six potentially addictive behaviors: internet gaming, social media, gambling, sex/pornography, food, and nonsuicidal self-injury. Attendees will learn how to recognize behavioral addictions, how to utilize assessment instruments, and how to provide effective clinical interventions. Additionally, attendees will learn about the relationship between behavioral addictions and co-occurring mental health problems as well as the importance of providing integrated care.</w:t>
      </w:r>
    </w:p>
    <w:p w14:paraId="3870B947" w14:textId="18E4F9CC" w:rsidR="00387543" w:rsidRPr="001309A1" w:rsidRDefault="00387543" w:rsidP="00387543">
      <w:pPr>
        <w:rPr>
          <w:rFonts w:ascii="Arial" w:hAnsi="Arial" w:cs="Arial"/>
          <w:color w:val="4A4A4A"/>
          <w:sz w:val="20"/>
          <w:szCs w:val="20"/>
        </w:rPr>
      </w:pPr>
      <w:r w:rsidRPr="001309A1">
        <w:rPr>
          <w:rFonts w:ascii="Arial" w:hAnsi="Arial" w:cs="Arial"/>
          <w:color w:val="4A4A4A"/>
          <w:sz w:val="20"/>
          <w:szCs w:val="20"/>
        </w:rPr>
        <w:t>Behavioral addictions (e.g., gambling, gaming, sex, food, pornography) are rewarding behaviors that become compulsive, out of control, continue despite negative consequences, and induce cravings or mental preoccupation (ASAM, 2019; APA, 2013; Griffiths, 2005; Kardefelt-Winther et al., 2017). Like drugs of abuse, potentially addictive behaviors activate reward circuitry in the brain (APA, 2013; Karim &amp; Chaudhri, 2012; Wise &amp; Koob, 2014; Wise &amp; Robble, 2020) and are both positively and negatively reinforcing (Goodman, 2001). Among vulnerable individuals (e.g., those with genetic predispositions, a history of trauma, specific mental health concerns, or early exposure), rewarding behaviors can become the primary means of emotion regulation and lead to detrimental outcomes. In light of the accessibility, affordability, and frequency of potentially addictive behaviors, counselors in all settings (e.g., schools, college counseling centers, community agencies, hospitals, private practice) should be equipped to recognize and respond to behavioral addictions.</w:t>
      </w:r>
    </w:p>
    <w:p w14:paraId="5780B494" w14:textId="77777777" w:rsidR="00387543" w:rsidRPr="001309A1" w:rsidRDefault="00387543" w:rsidP="00387543">
      <w:pPr>
        <w:pStyle w:val="NormalWeb"/>
        <w:spacing w:before="0" w:beforeAutospacing="0" w:after="0" w:afterAutospacing="0"/>
        <w:rPr>
          <w:rFonts w:ascii="Arial" w:hAnsi="Arial" w:cs="Arial"/>
          <w:color w:val="4A4A4A"/>
          <w:sz w:val="20"/>
          <w:szCs w:val="20"/>
        </w:rPr>
      </w:pPr>
      <w:r w:rsidRPr="001309A1">
        <w:rPr>
          <w:rStyle w:val="Strong"/>
          <w:rFonts w:ascii="Arial" w:hAnsi="Arial" w:cs="Arial"/>
          <w:color w:val="4A4A4A"/>
          <w:sz w:val="20"/>
          <w:szCs w:val="20"/>
          <w:bdr w:val="none" w:sz="0" w:space="0" w:color="auto" w:frame="1"/>
        </w:rPr>
        <w:t>Cost:</w:t>
      </w:r>
    </w:p>
    <w:p w14:paraId="7F9C7F28" w14:textId="77777777" w:rsidR="00387543" w:rsidRPr="001309A1" w:rsidRDefault="00387543" w:rsidP="00387543">
      <w:pPr>
        <w:spacing w:after="0"/>
        <w:rPr>
          <w:rFonts w:ascii="Arial" w:hAnsi="Arial" w:cs="Arial"/>
          <w:color w:val="4A4A4A"/>
          <w:sz w:val="20"/>
          <w:szCs w:val="20"/>
        </w:rPr>
      </w:pPr>
      <w:r w:rsidRPr="001309A1">
        <w:rPr>
          <w:rFonts w:ascii="Arial" w:hAnsi="Arial" w:cs="Arial"/>
          <w:color w:val="4A4A4A"/>
          <w:sz w:val="20"/>
          <w:szCs w:val="20"/>
        </w:rPr>
        <w:t>SDSCA or SDMHCA Member- $60</w:t>
      </w:r>
    </w:p>
    <w:p w14:paraId="31C7293A" w14:textId="77777777" w:rsidR="00387543" w:rsidRPr="001309A1" w:rsidRDefault="00387543" w:rsidP="00387543">
      <w:pPr>
        <w:spacing w:after="0"/>
        <w:rPr>
          <w:rFonts w:ascii="Arial" w:hAnsi="Arial" w:cs="Arial"/>
          <w:color w:val="4A4A4A"/>
          <w:sz w:val="20"/>
          <w:szCs w:val="20"/>
        </w:rPr>
      </w:pPr>
      <w:r w:rsidRPr="001309A1">
        <w:rPr>
          <w:rFonts w:ascii="Arial" w:hAnsi="Arial" w:cs="Arial"/>
          <w:color w:val="4A4A4A"/>
          <w:sz w:val="20"/>
          <w:szCs w:val="20"/>
        </w:rPr>
        <w:t>SDSCA or SDMHCA Student or Retired Member- $30</w:t>
      </w:r>
    </w:p>
    <w:p w14:paraId="40856E1D" w14:textId="77777777" w:rsidR="00387543" w:rsidRPr="001309A1" w:rsidRDefault="00387543" w:rsidP="00387543">
      <w:pPr>
        <w:spacing w:after="0"/>
        <w:rPr>
          <w:rFonts w:ascii="Arial" w:hAnsi="Arial" w:cs="Arial"/>
          <w:color w:val="4A4A4A"/>
          <w:sz w:val="20"/>
          <w:szCs w:val="20"/>
        </w:rPr>
      </w:pPr>
      <w:r w:rsidRPr="001309A1">
        <w:rPr>
          <w:rFonts w:ascii="Arial" w:hAnsi="Arial" w:cs="Arial"/>
          <w:color w:val="4A4A4A"/>
          <w:sz w:val="20"/>
          <w:szCs w:val="20"/>
        </w:rPr>
        <w:t>Non-Member- $85</w:t>
      </w:r>
    </w:p>
    <w:p w14:paraId="071F33B9" w14:textId="77777777" w:rsidR="00387543" w:rsidRPr="001309A1" w:rsidRDefault="00387543" w:rsidP="00387543">
      <w:pPr>
        <w:pStyle w:val="NormalWeb"/>
        <w:spacing w:before="0" w:beforeAutospacing="0" w:after="0" w:afterAutospacing="0"/>
        <w:rPr>
          <w:rStyle w:val="Strong"/>
          <w:rFonts w:ascii="Arial" w:hAnsi="Arial" w:cs="Arial"/>
          <w:color w:val="4A4A4A"/>
          <w:sz w:val="20"/>
          <w:szCs w:val="20"/>
          <w:bdr w:val="none" w:sz="0" w:space="0" w:color="auto" w:frame="1"/>
        </w:rPr>
      </w:pPr>
    </w:p>
    <w:p w14:paraId="3219EE49" w14:textId="6AF9AAED" w:rsidR="00387543" w:rsidRPr="00387543" w:rsidRDefault="00387543" w:rsidP="00387543">
      <w:pPr>
        <w:pStyle w:val="NormalWeb"/>
        <w:spacing w:before="0" w:beforeAutospacing="0" w:after="0" w:afterAutospacing="0"/>
        <w:rPr>
          <w:rFonts w:ascii="Arial" w:hAnsi="Arial" w:cs="Arial"/>
          <w:color w:val="4A4A4A"/>
          <w:sz w:val="20"/>
          <w:szCs w:val="20"/>
        </w:rPr>
      </w:pPr>
      <w:r w:rsidRPr="001309A1">
        <w:rPr>
          <w:rStyle w:val="Strong"/>
          <w:rFonts w:ascii="Arial" w:hAnsi="Arial" w:cs="Arial"/>
          <w:color w:val="4A4A4A"/>
          <w:sz w:val="20"/>
          <w:szCs w:val="20"/>
          <w:bdr w:val="none" w:sz="0" w:space="0" w:color="auto" w:frame="1"/>
        </w:rPr>
        <w:t>Speaker Information: </w:t>
      </w:r>
      <w:r w:rsidRPr="001309A1">
        <w:rPr>
          <w:rFonts w:ascii="Arial" w:hAnsi="Arial" w:cs="Arial"/>
          <w:color w:val="4A4A4A"/>
          <w:sz w:val="20"/>
          <w:szCs w:val="20"/>
        </w:rPr>
        <w:t>Amanda L. Giordano, PhD, LPC is an associate professor at the University of Georgia who specializes in addictions counseling. She is the sole author of a clinical reference book titled, </w:t>
      </w:r>
      <w:r w:rsidRPr="001309A1">
        <w:rPr>
          <w:rStyle w:val="Emphasis"/>
          <w:rFonts w:ascii="Arial" w:hAnsi="Arial" w:cs="Arial"/>
          <w:color w:val="4A4A4A"/>
          <w:sz w:val="20"/>
          <w:szCs w:val="20"/>
          <w:bdr w:val="none" w:sz="0" w:space="0" w:color="auto" w:frame="1"/>
        </w:rPr>
        <w:t>A Clinical Guide to Treating Behavioral Addictions,</w:t>
      </w:r>
      <w:r w:rsidRPr="001309A1">
        <w:rPr>
          <w:rFonts w:ascii="Arial" w:hAnsi="Arial" w:cs="Arial"/>
          <w:color w:val="4A4A4A"/>
          <w:sz w:val="20"/>
          <w:szCs w:val="20"/>
        </w:rPr>
        <w:t> co-author of a textbook titled, </w:t>
      </w:r>
      <w:r w:rsidRPr="001309A1">
        <w:rPr>
          <w:rStyle w:val="Emphasis"/>
          <w:rFonts w:ascii="Arial" w:hAnsi="Arial" w:cs="Arial"/>
          <w:color w:val="4A4A4A"/>
          <w:sz w:val="20"/>
          <w:szCs w:val="20"/>
          <w:bdr w:val="none" w:sz="0" w:space="0" w:color="auto" w:frame="1"/>
        </w:rPr>
        <w:t>Addiction Counseling: A Practical Approach, </w:t>
      </w:r>
      <w:r w:rsidRPr="001309A1">
        <w:rPr>
          <w:rFonts w:ascii="Arial" w:hAnsi="Arial" w:cs="Arial"/>
          <w:color w:val="4A4A4A"/>
          <w:sz w:val="20"/>
          <w:szCs w:val="20"/>
        </w:rPr>
        <w:t>and developer of an online course, </w:t>
      </w:r>
      <w:r w:rsidRPr="001309A1">
        <w:rPr>
          <w:rStyle w:val="Emphasis"/>
          <w:rFonts w:ascii="Arial" w:hAnsi="Arial" w:cs="Arial"/>
          <w:color w:val="4A4A4A"/>
          <w:sz w:val="20"/>
          <w:szCs w:val="20"/>
          <w:bdr w:val="none" w:sz="0" w:space="0" w:color="auto" w:frame="1"/>
        </w:rPr>
        <w:t>Working with Behavioral Addictions</w:t>
      </w:r>
      <w:r w:rsidRPr="001309A1">
        <w:rPr>
          <w:rFonts w:ascii="Arial" w:hAnsi="Arial" w:cs="Arial"/>
          <w:color w:val="4A4A4A"/>
          <w:sz w:val="20"/>
          <w:szCs w:val="20"/>
        </w:rPr>
        <w:t>. Dr. Giordano works to advance the counseling field with rigorous research and has published over 50 peer-reviewed articles and book chapters and conducted 122 presentations. In 2018, Dr. Giordano received the Addictions/Offender Educator of Excellence Award from the International Association of Addictions and Offender Counselors (IAAOC) and in 2022 she was awarded the Russell H. Yeany Jr., Research Award from her college. Dr. Giordano collaborates with domestic and international organizations to provide trainings to increase awareness related to behavioral addictions. She maintains a blog called </w:t>
      </w:r>
      <w:r w:rsidRPr="001309A1">
        <w:rPr>
          <w:rStyle w:val="Emphasis"/>
          <w:rFonts w:ascii="Arial" w:hAnsi="Arial" w:cs="Arial"/>
          <w:color w:val="4A4A4A"/>
          <w:sz w:val="20"/>
          <w:szCs w:val="20"/>
          <w:bdr w:val="none" w:sz="0" w:space="0" w:color="auto" w:frame="1"/>
        </w:rPr>
        <w:t>Understanding Addiction</w:t>
      </w:r>
      <w:r w:rsidRPr="001309A1">
        <w:rPr>
          <w:rFonts w:ascii="Arial" w:hAnsi="Arial" w:cs="Arial"/>
          <w:color w:val="4A4A4A"/>
          <w:sz w:val="20"/>
          <w:szCs w:val="20"/>
        </w:rPr>
        <w:t> for Psychology Today and has been a guest on several podcasts. Dr. Giordano has experience as an editorial board member for a number of prominent counseling journals including the </w:t>
      </w:r>
      <w:r w:rsidRPr="001309A1">
        <w:rPr>
          <w:rStyle w:val="Emphasis"/>
          <w:rFonts w:ascii="Arial" w:hAnsi="Arial" w:cs="Arial"/>
          <w:color w:val="4A4A4A"/>
          <w:sz w:val="20"/>
          <w:szCs w:val="20"/>
          <w:bdr w:val="none" w:sz="0" w:space="0" w:color="auto" w:frame="1"/>
        </w:rPr>
        <w:t>Journal of Addiction and Offender Counseling, Journal of Counseling and Development</w:t>
      </w:r>
      <w:r w:rsidRPr="001309A1">
        <w:rPr>
          <w:rFonts w:ascii="Arial" w:hAnsi="Arial" w:cs="Arial"/>
          <w:color w:val="4A4A4A"/>
          <w:sz w:val="20"/>
          <w:szCs w:val="20"/>
        </w:rPr>
        <w:t>, and </w:t>
      </w:r>
      <w:r w:rsidRPr="001309A1">
        <w:rPr>
          <w:rStyle w:val="Emphasis"/>
          <w:rFonts w:ascii="Arial" w:hAnsi="Arial" w:cs="Arial"/>
          <w:color w:val="4A4A4A"/>
          <w:sz w:val="20"/>
          <w:szCs w:val="20"/>
          <w:bdr w:val="none" w:sz="0" w:space="0" w:color="auto" w:frame="1"/>
        </w:rPr>
        <w:t>Counseling and Values</w:t>
      </w:r>
      <w:r w:rsidRPr="001309A1">
        <w:rPr>
          <w:rFonts w:ascii="Arial" w:hAnsi="Arial" w:cs="Arial"/>
          <w:color w:val="4A4A4A"/>
          <w:sz w:val="20"/>
          <w:szCs w:val="20"/>
        </w:rPr>
        <w:t>. She serves on the American Counseling Association (ACA) of Georgia Leadership Council, the board of the Association for Assessment and Research in Counseling (AARC), and is a member of several other ACA divisions.</w:t>
      </w:r>
      <w:r w:rsidRPr="00387543">
        <w:rPr>
          <w:rFonts w:ascii="Arial" w:hAnsi="Arial" w:cs="Arial"/>
          <w:color w:val="4A4A4A"/>
          <w:sz w:val="20"/>
          <w:szCs w:val="20"/>
        </w:rPr>
        <w:t>  </w:t>
      </w:r>
    </w:p>
    <w:p w14:paraId="75BB73D9" w14:textId="54771C46" w:rsidR="00411A76" w:rsidRDefault="00411A76" w:rsidP="008212B2">
      <w:pPr>
        <w:spacing w:after="0"/>
        <w:jc w:val="center"/>
        <w:rPr>
          <w:rFonts w:ascii="Arial" w:hAnsi="Arial" w:cs="Arial"/>
          <w:b/>
          <w:sz w:val="20"/>
          <w:szCs w:val="20"/>
        </w:rPr>
      </w:pPr>
    </w:p>
    <w:p w14:paraId="78848091" w14:textId="77777777" w:rsidR="001309A1" w:rsidRPr="00387543" w:rsidRDefault="001309A1" w:rsidP="008212B2">
      <w:pPr>
        <w:spacing w:after="0"/>
        <w:jc w:val="center"/>
        <w:rPr>
          <w:rFonts w:ascii="Arial" w:hAnsi="Arial" w:cs="Arial"/>
          <w:b/>
          <w:sz w:val="20"/>
          <w:szCs w:val="20"/>
        </w:rPr>
      </w:pPr>
    </w:p>
    <w:p w14:paraId="77C2231C" w14:textId="77777777" w:rsidR="001309A1" w:rsidRPr="001309A1" w:rsidRDefault="00411A76" w:rsidP="001309A1">
      <w:pPr>
        <w:pStyle w:val="NormalWeb"/>
        <w:spacing w:before="0" w:beforeAutospacing="0" w:after="0" w:afterAutospacing="0"/>
        <w:rPr>
          <w:rFonts w:ascii="Arial" w:hAnsi="Arial" w:cs="Arial"/>
          <w:b/>
        </w:rPr>
      </w:pPr>
      <w:r>
        <w:rPr>
          <w:b/>
        </w:rPr>
        <w:br w:type="page"/>
      </w:r>
      <w:r w:rsidR="001309A1" w:rsidRPr="001309A1">
        <w:rPr>
          <w:rFonts w:ascii="Arial" w:hAnsi="Arial" w:cs="Arial"/>
          <w:b/>
          <w:sz w:val="20"/>
          <w:szCs w:val="20"/>
        </w:rPr>
        <w:lastRenderedPageBreak/>
        <w:t>SDSCA Preconference Workshop</w:t>
      </w:r>
    </w:p>
    <w:p w14:paraId="036F0506" w14:textId="77777777" w:rsidR="001309A1" w:rsidRDefault="001309A1" w:rsidP="001309A1">
      <w:pPr>
        <w:pStyle w:val="NormalWeb"/>
        <w:spacing w:before="0" w:beforeAutospacing="0" w:after="0" w:afterAutospacing="0"/>
        <w:jc w:val="center"/>
        <w:rPr>
          <w:rStyle w:val="Strong"/>
          <w:rFonts w:ascii="Arial" w:hAnsi="Arial" w:cs="Arial"/>
          <w:color w:val="4A4A4A"/>
          <w:sz w:val="20"/>
          <w:szCs w:val="20"/>
          <w:bdr w:val="none" w:sz="0" w:space="0" w:color="auto" w:frame="1"/>
        </w:rPr>
      </w:pPr>
    </w:p>
    <w:p w14:paraId="55751A0D" w14:textId="152D2924" w:rsidR="001309A1" w:rsidRDefault="001309A1" w:rsidP="001309A1">
      <w:pPr>
        <w:pStyle w:val="NormalWeb"/>
        <w:spacing w:before="0" w:beforeAutospacing="0" w:after="0" w:afterAutospacing="0"/>
        <w:jc w:val="center"/>
        <w:rPr>
          <w:rStyle w:val="Strong"/>
          <w:rFonts w:ascii="Arial" w:hAnsi="Arial" w:cs="Arial"/>
          <w:color w:val="4A4A4A"/>
          <w:sz w:val="20"/>
          <w:szCs w:val="20"/>
          <w:bdr w:val="none" w:sz="0" w:space="0" w:color="auto" w:frame="1"/>
        </w:rPr>
      </w:pPr>
      <w:r>
        <w:rPr>
          <w:rFonts w:ascii="Arial" w:hAnsi="Arial" w:cs="Arial"/>
          <w:b/>
          <w:bCs/>
          <w:noProof/>
          <w:color w:val="4A4A4A"/>
          <w:sz w:val="20"/>
          <w:szCs w:val="20"/>
          <w:bdr w:val="none" w:sz="0" w:space="0" w:color="auto" w:frame="1"/>
        </w:rPr>
        <w:drawing>
          <wp:inline distT="0" distB="0" distL="0" distR="0" wp14:anchorId="00901589" wp14:editId="0A9E34D9">
            <wp:extent cx="1232581" cy="1413510"/>
            <wp:effectExtent l="0" t="0" r="5715" b="0"/>
            <wp:docPr id="3" name="Picture 3" descr="A picture containing person,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os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34726" cy="1415970"/>
                    </a:xfrm>
                    <a:prstGeom prst="rect">
                      <a:avLst/>
                    </a:prstGeom>
                  </pic:spPr>
                </pic:pic>
              </a:graphicData>
            </a:graphic>
          </wp:inline>
        </w:drawing>
      </w:r>
    </w:p>
    <w:p w14:paraId="1E00E4ED" w14:textId="77777777" w:rsidR="001309A1" w:rsidRDefault="001309A1" w:rsidP="001309A1">
      <w:pPr>
        <w:pStyle w:val="NormalWeb"/>
        <w:spacing w:before="0" w:beforeAutospacing="0" w:after="0" w:afterAutospacing="0"/>
        <w:jc w:val="center"/>
        <w:rPr>
          <w:rStyle w:val="Strong"/>
          <w:rFonts w:ascii="Arial" w:hAnsi="Arial" w:cs="Arial"/>
          <w:color w:val="4A4A4A"/>
          <w:sz w:val="20"/>
          <w:szCs w:val="20"/>
          <w:bdr w:val="none" w:sz="0" w:space="0" w:color="auto" w:frame="1"/>
        </w:rPr>
      </w:pPr>
    </w:p>
    <w:p w14:paraId="63F3EA41" w14:textId="725E12B7" w:rsidR="001309A1" w:rsidRPr="001309A1" w:rsidRDefault="001309A1" w:rsidP="001309A1">
      <w:pPr>
        <w:pStyle w:val="NormalWeb"/>
        <w:spacing w:before="0" w:beforeAutospacing="0" w:after="0" w:afterAutospacing="0"/>
        <w:jc w:val="center"/>
        <w:rPr>
          <w:b/>
        </w:rPr>
      </w:pPr>
      <w:r w:rsidRPr="001309A1">
        <w:rPr>
          <w:rStyle w:val="Strong"/>
          <w:rFonts w:ascii="Arial" w:hAnsi="Arial" w:cs="Arial"/>
          <w:color w:val="4A4A4A"/>
          <w:sz w:val="20"/>
          <w:szCs w:val="20"/>
          <w:bdr w:val="none" w:sz="0" w:space="0" w:color="auto" w:frame="1"/>
        </w:rPr>
        <w:t>The Legal and Ethical Complications of Working with Minors in Schools</w:t>
      </w:r>
    </w:p>
    <w:p w14:paraId="1F6EB64D" w14:textId="77777777" w:rsidR="001309A1" w:rsidRPr="001309A1" w:rsidRDefault="001309A1" w:rsidP="001309A1">
      <w:pPr>
        <w:pStyle w:val="NormalWeb"/>
        <w:spacing w:before="0" w:beforeAutospacing="0" w:after="0" w:afterAutospacing="0"/>
        <w:jc w:val="center"/>
        <w:rPr>
          <w:rFonts w:ascii="Arial" w:hAnsi="Arial" w:cs="Arial"/>
          <w:color w:val="4A4A4A"/>
          <w:sz w:val="20"/>
          <w:szCs w:val="20"/>
        </w:rPr>
      </w:pPr>
      <w:r w:rsidRPr="001309A1">
        <w:rPr>
          <w:rStyle w:val="Emphasis"/>
          <w:rFonts w:ascii="Arial" w:hAnsi="Arial" w:cs="Arial"/>
          <w:color w:val="000000"/>
          <w:sz w:val="20"/>
          <w:szCs w:val="20"/>
          <w:bdr w:val="none" w:sz="0" w:space="0" w:color="auto" w:frame="1"/>
          <w:shd w:val="clear" w:color="auto" w:fill="FFFFFF"/>
        </w:rPr>
        <w:t>presented by Dr. Carolyn Stone</w:t>
      </w:r>
    </w:p>
    <w:p w14:paraId="6EE348E9" w14:textId="77777777" w:rsidR="001309A1" w:rsidRDefault="001309A1" w:rsidP="001309A1">
      <w:pPr>
        <w:spacing w:after="0"/>
        <w:jc w:val="center"/>
        <w:rPr>
          <w:rStyle w:val="Strong"/>
          <w:rFonts w:ascii="Arial" w:hAnsi="Arial" w:cs="Arial"/>
          <w:color w:val="4A4A4A"/>
          <w:sz w:val="20"/>
          <w:szCs w:val="20"/>
          <w:bdr w:val="none" w:sz="0" w:space="0" w:color="auto" w:frame="1"/>
        </w:rPr>
      </w:pPr>
    </w:p>
    <w:p w14:paraId="75547705" w14:textId="17B0A62A" w:rsidR="001309A1" w:rsidRPr="001309A1" w:rsidRDefault="001309A1" w:rsidP="001309A1">
      <w:pPr>
        <w:spacing w:after="0"/>
        <w:jc w:val="center"/>
        <w:rPr>
          <w:rFonts w:ascii="Arial" w:hAnsi="Arial" w:cs="Arial"/>
          <w:color w:val="4A4A4A"/>
          <w:sz w:val="20"/>
          <w:szCs w:val="20"/>
        </w:rPr>
      </w:pPr>
      <w:r w:rsidRPr="001309A1">
        <w:rPr>
          <w:rStyle w:val="Strong"/>
          <w:rFonts w:ascii="Arial" w:hAnsi="Arial" w:cs="Arial"/>
          <w:color w:val="4A4A4A"/>
          <w:sz w:val="20"/>
          <w:szCs w:val="20"/>
          <w:bdr w:val="none" w:sz="0" w:space="0" w:color="auto" w:frame="1"/>
        </w:rPr>
        <w:t>Thursday, April 20, 2023</w:t>
      </w:r>
    </w:p>
    <w:p w14:paraId="4466ECDB" w14:textId="77777777" w:rsidR="001309A1" w:rsidRPr="001309A1" w:rsidRDefault="001309A1" w:rsidP="001309A1">
      <w:pPr>
        <w:spacing w:after="0"/>
        <w:jc w:val="center"/>
        <w:rPr>
          <w:rFonts w:ascii="Arial" w:hAnsi="Arial" w:cs="Arial"/>
          <w:color w:val="4A4A4A"/>
          <w:sz w:val="20"/>
          <w:szCs w:val="20"/>
        </w:rPr>
      </w:pPr>
      <w:r w:rsidRPr="001309A1">
        <w:rPr>
          <w:rStyle w:val="Strong"/>
          <w:rFonts w:ascii="Arial" w:hAnsi="Arial" w:cs="Arial"/>
          <w:color w:val="4A4A4A"/>
          <w:sz w:val="20"/>
          <w:szCs w:val="20"/>
          <w:bdr w:val="none" w:sz="0" w:space="0" w:color="auto" w:frame="1"/>
        </w:rPr>
        <w:t>8:00am-2:00pm</w:t>
      </w:r>
    </w:p>
    <w:p w14:paraId="3B997915" w14:textId="77777777" w:rsidR="001309A1" w:rsidRPr="001309A1" w:rsidRDefault="001309A1" w:rsidP="001309A1">
      <w:pPr>
        <w:spacing w:after="0"/>
        <w:jc w:val="center"/>
        <w:rPr>
          <w:rFonts w:ascii="Arial" w:hAnsi="Arial" w:cs="Arial"/>
          <w:color w:val="4A4A4A"/>
          <w:sz w:val="20"/>
          <w:szCs w:val="20"/>
        </w:rPr>
      </w:pPr>
      <w:r w:rsidRPr="001309A1">
        <w:rPr>
          <w:rFonts w:ascii="Arial" w:hAnsi="Arial" w:cs="Arial"/>
          <w:color w:val="4A4A4A"/>
          <w:sz w:val="20"/>
          <w:szCs w:val="20"/>
        </w:rPr>
        <w:t>(lunch on your own from 11am-12pm)</w:t>
      </w:r>
    </w:p>
    <w:p w14:paraId="09C6E736" w14:textId="77777777" w:rsidR="001309A1" w:rsidRPr="001309A1" w:rsidRDefault="001309A1" w:rsidP="001309A1">
      <w:pPr>
        <w:spacing w:after="0"/>
        <w:jc w:val="center"/>
        <w:rPr>
          <w:rFonts w:ascii="Arial" w:hAnsi="Arial" w:cs="Arial"/>
          <w:color w:val="4A4A4A"/>
          <w:sz w:val="20"/>
          <w:szCs w:val="20"/>
        </w:rPr>
      </w:pPr>
      <w:r w:rsidRPr="001309A1">
        <w:rPr>
          <w:rStyle w:val="Strong"/>
          <w:rFonts w:ascii="Arial" w:hAnsi="Arial" w:cs="Arial"/>
          <w:color w:val="4A4A4A"/>
          <w:sz w:val="20"/>
          <w:szCs w:val="20"/>
          <w:bdr w:val="none" w:sz="0" w:space="0" w:color="auto" w:frame="1"/>
        </w:rPr>
        <w:t>5.0 Ethics Related Contact Hours</w:t>
      </w:r>
    </w:p>
    <w:p w14:paraId="2EA0A828" w14:textId="77777777" w:rsidR="001309A1" w:rsidRPr="001309A1" w:rsidRDefault="001309A1" w:rsidP="001309A1">
      <w:pPr>
        <w:rPr>
          <w:rFonts w:ascii="Arial" w:hAnsi="Arial" w:cs="Arial"/>
          <w:color w:val="4A4A4A"/>
          <w:sz w:val="20"/>
          <w:szCs w:val="20"/>
        </w:rPr>
      </w:pPr>
    </w:p>
    <w:p w14:paraId="4D324E0E" w14:textId="2A2F8023" w:rsidR="001309A1" w:rsidRPr="001309A1" w:rsidRDefault="001309A1" w:rsidP="001309A1">
      <w:pPr>
        <w:rPr>
          <w:rFonts w:ascii="Arial" w:hAnsi="Arial" w:cs="Arial"/>
          <w:color w:val="4A4A4A"/>
          <w:sz w:val="20"/>
          <w:szCs w:val="20"/>
        </w:rPr>
      </w:pPr>
      <w:r w:rsidRPr="001309A1">
        <w:rPr>
          <w:rStyle w:val="Strong"/>
          <w:rFonts w:ascii="Arial" w:hAnsi="Arial" w:cs="Arial"/>
          <w:color w:val="4A4A4A"/>
          <w:sz w:val="20"/>
          <w:szCs w:val="20"/>
          <w:bdr w:val="none" w:sz="0" w:space="0" w:color="auto" w:frame="1"/>
        </w:rPr>
        <w:t>Synopsis of Presentation: </w:t>
      </w:r>
      <w:r w:rsidRPr="001309A1">
        <w:rPr>
          <w:rFonts w:ascii="Arial" w:hAnsi="Arial" w:cs="Arial"/>
          <w:color w:val="4A4A4A"/>
          <w:sz w:val="20"/>
          <w:szCs w:val="20"/>
        </w:rPr>
        <w:t>The school environment poses competing interests between a student’s need for confidentiality and the legal rights of parents as established by the U.S. Supreme Court to be the guiding voice in their children lives in value-laden issues.  Participants will develop an ethical decision making framework for analyzing and resolving ethical issues through the application of ASCA ethical codes, case and statutory law, school board rules, and community standards. Through small group and large group discussion of case studies, participants will be given the opportunity to increase their understanding of the complexities of respecting a minor’s right to confidentiality, to develop a sensitivity to the need to consider their actions in context of each situation for each individual student, and to understand the rights of parents. Topics of discussion will include areas such as confidentiality and duty to warn, minors’ rights to privacy, counselors’ responsibilities toward suicidal children, civil and criminal liability, sexually active minor clients, birth control, abortion counseling, defamation, child abuse, HIV positive students, case notes and educational records, malpractice in academic advising, sexual harassment, the Hatch Amendment and guidance curriculum, and personal conduct. </w:t>
      </w:r>
    </w:p>
    <w:p w14:paraId="1DE9445B" w14:textId="77777777" w:rsidR="001309A1" w:rsidRPr="001309A1" w:rsidRDefault="001309A1" w:rsidP="001309A1">
      <w:pPr>
        <w:pStyle w:val="NormalWeb"/>
        <w:spacing w:before="0" w:beforeAutospacing="0" w:after="0" w:afterAutospacing="0"/>
        <w:rPr>
          <w:rFonts w:ascii="Arial" w:hAnsi="Arial" w:cs="Arial"/>
          <w:color w:val="4A4A4A"/>
          <w:sz w:val="20"/>
          <w:szCs w:val="20"/>
        </w:rPr>
      </w:pPr>
      <w:r w:rsidRPr="001309A1">
        <w:rPr>
          <w:rStyle w:val="Strong"/>
          <w:rFonts w:ascii="Arial" w:hAnsi="Arial" w:cs="Arial"/>
          <w:color w:val="4A4A4A"/>
          <w:sz w:val="20"/>
          <w:szCs w:val="20"/>
          <w:bdr w:val="none" w:sz="0" w:space="0" w:color="auto" w:frame="1"/>
        </w:rPr>
        <w:t>Cost:</w:t>
      </w:r>
    </w:p>
    <w:p w14:paraId="18F025A9" w14:textId="77777777" w:rsidR="001309A1" w:rsidRPr="001309A1" w:rsidRDefault="001309A1" w:rsidP="001309A1">
      <w:pPr>
        <w:spacing w:after="0"/>
        <w:rPr>
          <w:rFonts w:ascii="Arial" w:hAnsi="Arial" w:cs="Arial"/>
          <w:color w:val="4A4A4A"/>
          <w:sz w:val="20"/>
          <w:szCs w:val="20"/>
        </w:rPr>
      </w:pPr>
      <w:r w:rsidRPr="001309A1">
        <w:rPr>
          <w:rFonts w:ascii="Arial" w:hAnsi="Arial" w:cs="Arial"/>
          <w:color w:val="4A4A4A"/>
          <w:sz w:val="20"/>
          <w:szCs w:val="20"/>
        </w:rPr>
        <w:t>SDSCA or SDMHCA Member- $50</w:t>
      </w:r>
    </w:p>
    <w:p w14:paraId="4FE18CA0" w14:textId="77777777" w:rsidR="001309A1" w:rsidRPr="001309A1" w:rsidRDefault="001309A1" w:rsidP="001309A1">
      <w:pPr>
        <w:spacing w:after="0"/>
        <w:rPr>
          <w:rFonts w:ascii="Arial" w:hAnsi="Arial" w:cs="Arial"/>
          <w:color w:val="4A4A4A"/>
          <w:sz w:val="20"/>
          <w:szCs w:val="20"/>
        </w:rPr>
      </w:pPr>
      <w:r w:rsidRPr="001309A1">
        <w:rPr>
          <w:rFonts w:ascii="Arial" w:hAnsi="Arial" w:cs="Arial"/>
          <w:color w:val="4A4A4A"/>
          <w:sz w:val="20"/>
          <w:szCs w:val="20"/>
        </w:rPr>
        <w:t>SDSCA or SDMHCA Student or Retired Member- $25</w:t>
      </w:r>
    </w:p>
    <w:p w14:paraId="1ADCB3DD" w14:textId="77777777" w:rsidR="001309A1" w:rsidRPr="001309A1" w:rsidRDefault="001309A1" w:rsidP="001309A1">
      <w:pPr>
        <w:spacing w:after="0"/>
        <w:rPr>
          <w:rFonts w:ascii="Arial" w:hAnsi="Arial" w:cs="Arial"/>
          <w:color w:val="4A4A4A"/>
          <w:sz w:val="20"/>
          <w:szCs w:val="20"/>
        </w:rPr>
      </w:pPr>
      <w:r w:rsidRPr="001309A1">
        <w:rPr>
          <w:rFonts w:ascii="Arial" w:hAnsi="Arial" w:cs="Arial"/>
          <w:color w:val="4A4A4A"/>
          <w:sz w:val="20"/>
          <w:szCs w:val="20"/>
        </w:rPr>
        <w:t>Non-Member- $65</w:t>
      </w:r>
    </w:p>
    <w:p w14:paraId="1FECE1AE" w14:textId="77777777" w:rsidR="001309A1" w:rsidRPr="001309A1" w:rsidRDefault="001309A1" w:rsidP="001309A1">
      <w:pPr>
        <w:rPr>
          <w:rFonts w:ascii="Arial" w:hAnsi="Arial" w:cs="Arial"/>
          <w:color w:val="4A4A4A"/>
          <w:sz w:val="20"/>
          <w:szCs w:val="20"/>
        </w:rPr>
      </w:pPr>
    </w:p>
    <w:p w14:paraId="0E0AEDF9" w14:textId="707ACDEE" w:rsidR="001309A1" w:rsidRPr="001309A1" w:rsidRDefault="001309A1" w:rsidP="001309A1">
      <w:pPr>
        <w:pStyle w:val="NormalWeb"/>
        <w:spacing w:before="0" w:beforeAutospacing="0" w:after="0" w:afterAutospacing="0"/>
        <w:rPr>
          <w:rFonts w:ascii="Arial" w:hAnsi="Arial" w:cs="Arial"/>
          <w:color w:val="4A4A4A"/>
          <w:sz w:val="20"/>
          <w:szCs w:val="20"/>
        </w:rPr>
      </w:pPr>
      <w:r w:rsidRPr="001309A1">
        <w:rPr>
          <w:rStyle w:val="Strong"/>
          <w:rFonts w:ascii="Arial" w:hAnsi="Arial" w:cs="Arial"/>
          <w:color w:val="4A4A4A"/>
          <w:sz w:val="20"/>
          <w:szCs w:val="20"/>
          <w:bdr w:val="none" w:sz="0" w:space="0" w:color="auto" w:frame="1"/>
        </w:rPr>
        <w:t xml:space="preserve">Speaker Information: </w:t>
      </w:r>
      <w:r w:rsidR="009D4CD3" w:rsidRPr="009D4CD3">
        <w:rPr>
          <w:rFonts w:ascii="Arial" w:hAnsi="Arial" w:cs="Arial"/>
          <w:color w:val="4A4A4A"/>
          <w:sz w:val="20"/>
          <w:szCs w:val="20"/>
          <w:shd w:val="clear" w:color="auto" w:fill="FFFFFF"/>
        </w:rPr>
        <w:t>Carolyn Stone is a Professor of Counselor Educator who researches in the areas of school counselor development; legal and ethical issues.  Dr. Stone was the 2006 President of the American School Counselor Association (ASCA) and is in her twentieth year as ASCA’s Ethics Chair where she chaired the last four revisions of the ASCA Ethical Standards for School Counselors.  Dr. Stone was awarded ASCA’s Lifetime Achievement Award in 2010 and the Florida School Counselor Association’s Lifetime Achievement Award in 2012.  In 2005, ASCA named her as one of the nation’s </w:t>
      </w:r>
      <w:r w:rsidR="009D4CD3" w:rsidRPr="009D4CD3">
        <w:rPr>
          <w:rStyle w:val="Emphasis"/>
          <w:rFonts w:ascii="Arial" w:eastAsia="Arial" w:hAnsi="Arial" w:cs="Arial"/>
          <w:color w:val="4A4A4A"/>
          <w:sz w:val="20"/>
          <w:szCs w:val="20"/>
          <w:bdr w:val="none" w:sz="0" w:space="0" w:color="auto" w:frame="1"/>
          <w:shd w:val="clear" w:color="auto" w:fill="FFFFFF"/>
        </w:rPr>
        <w:t>Eight Architects of the School Counseling Profession</w:t>
      </w:r>
      <w:r w:rsidR="009D4CD3" w:rsidRPr="009D4CD3">
        <w:rPr>
          <w:rFonts w:ascii="Arial" w:hAnsi="Arial" w:cs="Arial"/>
          <w:color w:val="4A4A4A"/>
          <w:sz w:val="20"/>
          <w:szCs w:val="20"/>
          <w:shd w:val="clear" w:color="auto" w:fill="FFFFFF"/>
        </w:rPr>
        <w:t> along with William Glasser, M.D., reality therapy; DeShazer, Brief Counseling; Hoyt, PH.D., Career Development; and, Vontress, Ph.D. Existentialism.  Dr. Stone has written 94 legal and ethical columns for ASCA’s </w:t>
      </w:r>
      <w:r w:rsidR="009D4CD3" w:rsidRPr="009D4CD3">
        <w:rPr>
          <w:rStyle w:val="Emphasis"/>
          <w:rFonts w:ascii="Arial" w:eastAsia="Arial" w:hAnsi="Arial" w:cs="Arial"/>
          <w:color w:val="4A4A4A"/>
          <w:sz w:val="20"/>
          <w:szCs w:val="20"/>
          <w:bdr w:val="none" w:sz="0" w:space="0" w:color="auto" w:frame="1"/>
          <w:shd w:val="clear" w:color="auto" w:fill="FFFFFF"/>
        </w:rPr>
        <w:t>SchoolCounselor</w:t>
      </w:r>
      <w:r w:rsidR="009D4CD3" w:rsidRPr="009D4CD3">
        <w:rPr>
          <w:rFonts w:ascii="Arial" w:hAnsi="Arial" w:cs="Arial"/>
          <w:color w:val="4A4A4A"/>
          <w:sz w:val="20"/>
          <w:szCs w:val="20"/>
          <w:shd w:val="clear" w:color="auto" w:fill="FFFFFF"/>
        </w:rPr>
        <w:t> and the only legal and ethical book exclusively for school counselors.  Dr. Stone has provided keynote addresses and/or preconferences for all 50 state school counseling associations; presented 840 presentations (approximately 700 on legal and ethical issues for school counselors) to international/national/state school counseling conferences and school districts.  She has completed dozens of webinars for ASCA and .  Dr. Stone guest lectures in counseling classes around the nation on legal and ethical issues. Dr. Stone has authored three books, dozens of journal articles and has authored the only legal and ethical book, currently in its fifth edition, exclusively for school counselors.  Dr. Stone hosted the third Reach Higher White House Convening in November 2015.  Prior to becoming a counselor educator in 1995, Dr. Stone spent 22 years with the Duval County Public Schools in Jacksonville, Florida where she served 239 school counselors as their district level supervisor and prior to that role was an elementary and high school counselor and middle school teacher.</w:t>
      </w:r>
    </w:p>
    <w:p w14:paraId="59D7B024" w14:textId="2A5C177C" w:rsidR="00411A76" w:rsidRDefault="00411A76">
      <w:pPr>
        <w:rPr>
          <w:b/>
          <w:sz w:val="24"/>
        </w:rPr>
      </w:pPr>
    </w:p>
    <w:p w14:paraId="245A36B1" w14:textId="77777777" w:rsidR="001309A1" w:rsidRDefault="001309A1">
      <w:pPr>
        <w:rPr>
          <w:b/>
          <w:sz w:val="24"/>
        </w:rPr>
      </w:pPr>
    </w:p>
    <w:p w14:paraId="32B6AA78" w14:textId="33583435" w:rsidR="008212B2" w:rsidRPr="006F689D" w:rsidRDefault="008212B2" w:rsidP="008212B2">
      <w:pPr>
        <w:spacing w:after="0"/>
        <w:jc w:val="center"/>
        <w:rPr>
          <w:b/>
          <w:sz w:val="24"/>
        </w:rPr>
      </w:pPr>
      <w:r>
        <w:rPr>
          <w:b/>
          <w:sz w:val="24"/>
        </w:rPr>
        <w:lastRenderedPageBreak/>
        <w:t>ANNUAL MEMBERSHIP DUES</w:t>
      </w:r>
      <w:r w:rsidRPr="006F689D">
        <w:rPr>
          <w:b/>
          <w:sz w:val="24"/>
        </w:rPr>
        <w:t>:</w:t>
      </w:r>
    </w:p>
    <w:p w14:paraId="24B693C3" w14:textId="77777777" w:rsidR="008212B2" w:rsidRDefault="008212B2" w:rsidP="008212B2">
      <w:pPr>
        <w:spacing w:after="0"/>
        <w:jc w:val="center"/>
        <w:rPr>
          <w:spacing w:val="-1"/>
          <w:sz w:val="18"/>
        </w:rPr>
      </w:pPr>
      <w:r w:rsidRPr="005D453D">
        <w:rPr>
          <w:spacing w:val="-1"/>
          <w:sz w:val="18"/>
        </w:rPr>
        <w:t>Our</w:t>
      </w:r>
      <w:r w:rsidRPr="005D453D">
        <w:rPr>
          <w:spacing w:val="1"/>
          <w:sz w:val="18"/>
        </w:rPr>
        <w:t xml:space="preserve"> </w:t>
      </w:r>
      <w:r w:rsidRPr="005D453D">
        <w:rPr>
          <w:spacing w:val="-1"/>
          <w:sz w:val="18"/>
        </w:rPr>
        <w:t>membership</w:t>
      </w:r>
      <w:r w:rsidR="00AF4B46">
        <w:rPr>
          <w:spacing w:val="-1"/>
          <w:sz w:val="18"/>
        </w:rPr>
        <w:t>s</w:t>
      </w:r>
      <w:r w:rsidRPr="005D453D">
        <w:rPr>
          <w:spacing w:val="-2"/>
          <w:sz w:val="18"/>
        </w:rPr>
        <w:t xml:space="preserve"> </w:t>
      </w:r>
      <w:r w:rsidR="00AF4B46">
        <w:rPr>
          <w:spacing w:val="-1"/>
          <w:sz w:val="18"/>
        </w:rPr>
        <w:t>run annually</w:t>
      </w:r>
      <w:r w:rsidRPr="005D453D">
        <w:rPr>
          <w:sz w:val="18"/>
        </w:rPr>
        <w:t>.  If</w:t>
      </w:r>
      <w:r w:rsidRPr="005D453D">
        <w:rPr>
          <w:spacing w:val="-4"/>
          <w:sz w:val="18"/>
        </w:rPr>
        <w:t xml:space="preserve"> </w:t>
      </w:r>
      <w:r w:rsidRPr="005D453D">
        <w:rPr>
          <w:spacing w:val="-1"/>
          <w:sz w:val="18"/>
        </w:rPr>
        <w:t>you</w:t>
      </w:r>
      <w:r w:rsidRPr="005D453D">
        <w:rPr>
          <w:sz w:val="18"/>
        </w:rPr>
        <w:t xml:space="preserve"> are </w:t>
      </w:r>
      <w:r w:rsidRPr="005D453D">
        <w:rPr>
          <w:spacing w:val="-1"/>
          <w:sz w:val="18"/>
        </w:rPr>
        <w:t>unsure</w:t>
      </w:r>
      <w:r w:rsidRPr="005D453D">
        <w:rPr>
          <w:sz w:val="18"/>
        </w:rPr>
        <w:t xml:space="preserve"> if </w:t>
      </w:r>
      <w:r w:rsidRPr="005D453D">
        <w:rPr>
          <w:spacing w:val="-1"/>
          <w:sz w:val="18"/>
        </w:rPr>
        <w:t>your</w:t>
      </w:r>
      <w:r w:rsidRPr="005D453D">
        <w:rPr>
          <w:sz w:val="18"/>
        </w:rPr>
        <w:t xml:space="preserve"> SDCA </w:t>
      </w:r>
      <w:r w:rsidRPr="005D453D">
        <w:rPr>
          <w:spacing w:val="-1"/>
          <w:sz w:val="18"/>
        </w:rPr>
        <w:t>membership</w:t>
      </w:r>
      <w:r w:rsidRPr="005D453D">
        <w:rPr>
          <w:spacing w:val="-2"/>
          <w:sz w:val="18"/>
        </w:rPr>
        <w:t xml:space="preserve"> </w:t>
      </w:r>
      <w:r w:rsidRPr="005D453D">
        <w:rPr>
          <w:sz w:val="18"/>
        </w:rPr>
        <w:t>is</w:t>
      </w:r>
      <w:r w:rsidRPr="005D453D">
        <w:rPr>
          <w:spacing w:val="-1"/>
          <w:sz w:val="18"/>
        </w:rPr>
        <w:t xml:space="preserve"> current,</w:t>
      </w:r>
      <w:r w:rsidRPr="005D453D">
        <w:rPr>
          <w:spacing w:val="-2"/>
          <w:sz w:val="18"/>
        </w:rPr>
        <w:t xml:space="preserve"> </w:t>
      </w:r>
      <w:r w:rsidRPr="005D453D">
        <w:rPr>
          <w:spacing w:val="-1"/>
          <w:sz w:val="18"/>
        </w:rPr>
        <w:t>contact</w:t>
      </w:r>
      <w:r w:rsidRPr="005D453D">
        <w:rPr>
          <w:sz w:val="18"/>
        </w:rPr>
        <w:t xml:space="preserve"> </w:t>
      </w:r>
      <w:r>
        <w:rPr>
          <w:spacing w:val="-1"/>
          <w:sz w:val="18"/>
        </w:rPr>
        <w:t xml:space="preserve">SDCA at </w:t>
      </w:r>
      <w:hyperlink r:id="rId8" w:history="1">
        <w:r w:rsidRPr="001A0873">
          <w:rPr>
            <w:rStyle w:val="Hyperlink"/>
            <w:spacing w:val="-1"/>
            <w:sz w:val="18"/>
          </w:rPr>
          <w:t>sdca.counseling@gmail.com</w:t>
        </w:r>
      </w:hyperlink>
    </w:p>
    <w:p w14:paraId="0B4F7556" w14:textId="77777777" w:rsidR="008212B2" w:rsidRDefault="008212B2" w:rsidP="008212B2">
      <w:pPr>
        <w:spacing w:after="0"/>
        <w:jc w:val="center"/>
        <w:rPr>
          <w:spacing w:val="-1"/>
          <w:sz w:val="18"/>
        </w:rPr>
      </w:pPr>
    </w:p>
    <w:tbl>
      <w:tblPr>
        <w:tblStyle w:val="TableGrid"/>
        <w:tblW w:w="0" w:type="auto"/>
        <w:tblInd w:w="-5" w:type="dxa"/>
        <w:tblLook w:val="04A0" w:firstRow="1" w:lastRow="0" w:firstColumn="1" w:lastColumn="0" w:noHBand="0" w:noVBand="1"/>
      </w:tblPr>
      <w:tblGrid>
        <w:gridCol w:w="4320"/>
        <w:gridCol w:w="4410"/>
      </w:tblGrid>
      <w:tr w:rsidR="008212B2" w14:paraId="58EA603D" w14:textId="77777777" w:rsidTr="00643F58">
        <w:tc>
          <w:tcPr>
            <w:tcW w:w="4320" w:type="dxa"/>
          </w:tcPr>
          <w:p w14:paraId="02552163" w14:textId="77777777" w:rsidR="008212B2" w:rsidRPr="006F78F5" w:rsidRDefault="008212B2" w:rsidP="008212B2">
            <w:pPr>
              <w:rPr>
                <w:b/>
                <w:spacing w:val="-1"/>
                <w:sz w:val="20"/>
              </w:rPr>
            </w:pPr>
            <w:r w:rsidRPr="006F78F5">
              <w:rPr>
                <w:b/>
                <w:spacing w:val="-1"/>
                <w:sz w:val="20"/>
              </w:rPr>
              <w:t>SDCA Professional Member</w:t>
            </w:r>
          </w:p>
        </w:tc>
        <w:tc>
          <w:tcPr>
            <w:tcW w:w="4410" w:type="dxa"/>
          </w:tcPr>
          <w:p w14:paraId="16EE8ED6" w14:textId="77777777" w:rsidR="008212B2" w:rsidRPr="006F78F5" w:rsidRDefault="008212B2" w:rsidP="008212B2">
            <w:pPr>
              <w:jc w:val="center"/>
              <w:rPr>
                <w:b/>
                <w:spacing w:val="-1"/>
                <w:sz w:val="20"/>
              </w:rPr>
            </w:pPr>
            <w:r w:rsidRPr="006F78F5">
              <w:rPr>
                <w:b/>
                <w:spacing w:val="-1"/>
                <w:sz w:val="20"/>
              </w:rPr>
              <w:t>$75</w:t>
            </w:r>
          </w:p>
        </w:tc>
      </w:tr>
      <w:tr w:rsidR="008212B2" w14:paraId="1496BDB7" w14:textId="77777777" w:rsidTr="00643F58">
        <w:tc>
          <w:tcPr>
            <w:tcW w:w="4320" w:type="dxa"/>
          </w:tcPr>
          <w:p w14:paraId="327AF35B" w14:textId="77777777" w:rsidR="008212B2" w:rsidRPr="006F78F5" w:rsidRDefault="008212B2" w:rsidP="008212B2">
            <w:pPr>
              <w:rPr>
                <w:b/>
                <w:spacing w:val="-1"/>
                <w:sz w:val="20"/>
              </w:rPr>
            </w:pPr>
            <w:r w:rsidRPr="006F78F5">
              <w:rPr>
                <w:b/>
                <w:spacing w:val="-1"/>
                <w:sz w:val="20"/>
              </w:rPr>
              <w:t>SDCA New Professional Member</w:t>
            </w:r>
          </w:p>
        </w:tc>
        <w:tc>
          <w:tcPr>
            <w:tcW w:w="4410" w:type="dxa"/>
          </w:tcPr>
          <w:p w14:paraId="31D6B2D1" w14:textId="77777777" w:rsidR="008212B2" w:rsidRPr="006F78F5" w:rsidRDefault="008212B2" w:rsidP="008212B2">
            <w:pPr>
              <w:jc w:val="center"/>
              <w:rPr>
                <w:b/>
                <w:spacing w:val="-1"/>
                <w:sz w:val="20"/>
              </w:rPr>
            </w:pPr>
            <w:r w:rsidRPr="006F78F5">
              <w:rPr>
                <w:b/>
                <w:spacing w:val="-1"/>
                <w:sz w:val="20"/>
              </w:rPr>
              <w:t>$40</w:t>
            </w:r>
          </w:p>
        </w:tc>
      </w:tr>
      <w:tr w:rsidR="008212B2" w14:paraId="51FBF757" w14:textId="77777777" w:rsidTr="00643F58">
        <w:tc>
          <w:tcPr>
            <w:tcW w:w="4320" w:type="dxa"/>
          </w:tcPr>
          <w:p w14:paraId="75F8DB63" w14:textId="77777777" w:rsidR="008212B2" w:rsidRPr="006F78F5" w:rsidRDefault="008212B2" w:rsidP="008212B2">
            <w:pPr>
              <w:rPr>
                <w:b/>
                <w:spacing w:val="-1"/>
                <w:sz w:val="20"/>
              </w:rPr>
            </w:pPr>
            <w:r w:rsidRPr="006F78F5">
              <w:rPr>
                <w:b/>
                <w:spacing w:val="-1"/>
                <w:sz w:val="20"/>
              </w:rPr>
              <w:t>SDCA Retired Member</w:t>
            </w:r>
          </w:p>
        </w:tc>
        <w:tc>
          <w:tcPr>
            <w:tcW w:w="4410" w:type="dxa"/>
          </w:tcPr>
          <w:p w14:paraId="670550DC" w14:textId="77777777" w:rsidR="008212B2" w:rsidRPr="006F78F5" w:rsidRDefault="008212B2" w:rsidP="008212B2">
            <w:pPr>
              <w:jc w:val="center"/>
              <w:rPr>
                <w:b/>
                <w:spacing w:val="-1"/>
                <w:sz w:val="20"/>
              </w:rPr>
            </w:pPr>
            <w:r w:rsidRPr="006F78F5">
              <w:rPr>
                <w:b/>
                <w:spacing w:val="-1"/>
                <w:sz w:val="20"/>
              </w:rPr>
              <w:t>$25</w:t>
            </w:r>
          </w:p>
        </w:tc>
      </w:tr>
      <w:tr w:rsidR="008212B2" w14:paraId="260C36CF" w14:textId="77777777" w:rsidTr="00643F58">
        <w:tc>
          <w:tcPr>
            <w:tcW w:w="4320" w:type="dxa"/>
          </w:tcPr>
          <w:p w14:paraId="4A4CA244" w14:textId="77777777" w:rsidR="008212B2" w:rsidRPr="006F78F5" w:rsidRDefault="008212B2" w:rsidP="008212B2">
            <w:pPr>
              <w:rPr>
                <w:b/>
                <w:spacing w:val="-1"/>
                <w:sz w:val="20"/>
              </w:rPr>
            </w:pPr>
            <w:r w:rsidRPr="006F78F5">
              <w:rPr>
                <w:b/>
                <w:spacing w:val="-1"/>
                <w:sz w:val="20"/>
              </w:rPr>
              <w:t>SDCA Student Member</w:t>
            </w:r>
          </w:p>
        </w:tc>
        <w:tc>
          <w:tcPr>
            <w:tcW w:w="4410" w:type="dxa"/>
          </w:tcPr>
          <w:p w14:paraId="78F9E67D" w14:textId="77777777" w:rsidR="008212B2" w:rsidRPr="006F78F5" w:rsidRDefault="008212B2" w:rsidP="008212B2">
            <w:pPr>
              <w:jc w:val="center"/>
              <w:rPr>
                <w:b/>
                <w:spacing w:val="-1"/>
                <w:sz w:val="20"/>
              </w:rPr>
            </w:pPr>
            <w:r w:rsidRPr="006F78F5">
              <w:rPr>
                <w:b/>
                <w:spacing w:val="-1"/>
                <w:sz w:val="20"/>
              </w:rPr>
              <w:t>$25</w:t>
            </w:r>
          </w:p>
        </w:tc>
      </w:tr>
    </w:tbl>
    <w:p w14:paraId="3D9F5E2B" w14:textId="77777777" w:rsidR="008212B2" w:rsidRDefault="008212B2" w:rsidP="008212B2">
      <w:pPr>
        <w:spacing w:after="0"/>
        <w:jc w:val="center"/>
        <w:rPr>
          <w:spacing w:val="-1"/>
          <w:sz w:val="18"/>
        </w:rPr>
      </w:pPr>
    </w:p>
    <w:p w14:paraId="25EC6F97" w14:textId="77777777" w:rsidR="008212B2" w:rsidRDefault="008212B2" w:rsidP="006F78F5">
      <w:pPr>
        <w:spacing w:after="0"/>
        <w:jc w:val="center"/>
        <w:rPr>
          <w:b/>
          <w:sz w:val="16"/>
        </w:rPr>
      </w:pPr>
      <w:r w:rsidRPr="008212B2">
        <w:rPr>
          <w:b/>
          <w:sz w:val="18"/>
        </w:rPr>
        <w:t xml:space="preserve">Area </w:t>
      </w:r>
      <w:r w:rsidR="00AF4B46">
        <w:rPr>
          <w:b/>
          <w:sz w:val="18"/>
        </w:rPr>
        <w:t>of Specialty Membership</w:t>
      </w:r>
    </w:p>
    <w:tbl>
      <w:tblPr>
        <w:tblStyle w:val="TableGrid"/>
        <w:tblW w:w="0" w:type="auto"/>
        <w:tblLook w:val="04A0" w:firstRow="1" w:lastRow="0" w:firstColumn="1" w:lastColumn="0" w:noHBand="0" w:noVBand="1"/>
      </w:tblPr>
      <w:tblGrid>
        <w:gridCol w:w="4315"/>
        <w:gridCol w:w="2070"/>
        <w:gridCol w:w="2340"/>
      </w:tblGrid>
      <w:tr w:rsidR="00AF4B46" w14:paraId="0C0E61D0" w14:textId="77777777" w:rsidTr="006F78F5">
        <w:tc>
          <w:tcPr>
            <w:tcW w:w="4315" w:type="dxa"/>
          </w:tcPr>
          <w:p w14:paraId="7A81B0C5" w14:textId="77777777" w:rsidR="00AF4B46" w:rsidRPr="006F78F5" w:rsidRDefault="00AF4B46" w:rsidP="008212B2">
            <w:pPr>
              <w:rPr>
                <w:b/>
                <w:sz w:val="18"/>
              </w:rPr>
            </w:pPr>
            <w:r w:rsidRPr="00AF4B46">
              <w:rPr>
                <w:b/>
                <w:sz w:val="16"/>
              </w:rPr>
              <w:t>SD Association for Co</w:t>
            </w:r>
            <w:r>
              <w:rPr>
                <w:b/>
                <w:sz w:val="16"/>
              </w:rPr>
              <w:t>unselor Supervisors &amp; Educators</w:t>
            </w:r>
            <w:r w:rsidRPr="00AF4B46">
              <w:rPr>
                <w:b/>
                <w:sz w:val="14"/>
              </w:rPr>
              <w:t>(SDACES)</w:t>
            </w:r>
          </w:p>
        </w:tc>
        <w:tc>
          <w:tcPr>
            <w:tcW w:w="2070" w:type="dxa"/>
          </w:tcPr>
          <w:p w14:paraId="5C676941" w14:textId="77777777" w:rsidR="00AF4B46" w:rsidRPr="008212B2" w:rsidRDefault="00AF4B46" w:rsidP="008212B2">
            <w:pPr>
              <w:rPr>
                <w:sz w:val="18"/>
              </w:rPr>
            </w:pPr>
            <w:r>
              <w:rPr>
                <w:sz w:val="18"/>
              </w:rPr>
              <w:t>Free</w:t>
            </w:r>
          </w:p>
        </w:tc>
        <w:tc>
          <w:tcPr>
            <w:tcW w:w="2340" w:type="dxa"/>
          </w:tcPr>
          <w:p w14:paraId="063DCDD7" w14:textId="77777777" w:rsidR="00AF4B46" w:rsidRPr="008212B2" w:rsidRDefault="00AF4B46" w:rsidP="008212B2">
            <w:pPr>
              <w:rPr>
                <w:sz w:val="18"/>
              </w:rPr>
            </w:pPr>
          </w:p>
        </w:tc>
      </w:tr>
      <w:tr w:rsidR="008212B2" w14:paraId="226D3EC4" w14:textId="77777777" w:rsidTr="006F78F5">
        <w:tc>
          <w:tcPr>
            <w:tcW w:w="4315" w:type="dxa"/>
          </w:tcPr>
          <w:p w14:paraId="1ECB1E97" w14:textId="77777777" w:rsidR="008212B2" w:rsidRPr="006F78F5" w:rsidRDefault="008212B2" w:rsidP="008212B2">
            <w:pPr>
              <w:rPr>
                <w:b/>
                <w:sz w:val="18"/>
              </w:rPr>
            </w:pPr>
            <w:r w:rsidRPr="006F78F5">
              <w:rPr>
                <w:b/>
                <w:sz w:val="18"/>
              </w:rPr>
              <w:t>SD Mental Health Counseling Association (SDMHCA)</w:t>
            </w:r>
          </w:p>
        </w:tc>
        <w:tc>
          <w:tcPr>
            <w:tcW w:w="2070" w:type="dxa"/>
          </w:tcPr>
          <w:p w14:paraId="716138E8" w14:textId="77777777" w:rsidR="008212B2" w:rsidRPr="008212B2" w:rsidRDefault="008212B2" w:rsidP="008212B2">
            <w:pPr>
              <w:rPr>
                <w:sz w:val="18"/>
              </w:rPr>
            </w:pPr>
            <w:r w:rsidRPr="008212B2">
              <w:rPr>
                <w:sz w:val="18"/>
              </w:rPr>
              <w:t>Professional</w:t>
            </w:r>
            <w:r w:rsidR="006F78F5">
              <w:rPr>
                <w:sz w:val="18"/>
              </w:rPr>
              <w:t>- $30</w:t>
            </w:r>
          </w:p>
        </w:tc>
        <w:tc>
          <w:tcPr>
            <w:tcW w:w="2340" w:type="dxa"/>
          </w:tcPr>
          <w:p w14:paraId="39D10302" w14:textId="77777777" w:rsidR="008212B2" w:rsidRPr="008212B2" w:rsidRDefault="008212B2" w:rsidP="008212B2">
            <w:pPr>
              <w:rPr>
                <w:sz w:val="18"/>
              </w:rPr>
            </w:pPr>
            <w:r w:rsidRPr="008212B2">
              <w:rPr>
                <w:sz w:val="18"/>
              </w:rPr>
              <w:t>Retired/Student</w:t>
            </w:r>
            <w:r w:rsidR="006F78F5">
              <w:rPr>
                <w:sz w:val="18"/>
              </w:rPr>
              <w:t>- $10</w:t>
            </w:r>
          </w:p>
        </w:tc>
      </w:tr>
      <w:tr w:rsidR="008212B2" w14:paraId="2BF65EFB" w14:textId="77777777" w:rsidTr="006F78F5">
        <w:tc>
          <w:tcPr>
            <w:tcW w:w="4315" w:type="dxa"/>
          </w:tcPr>
          <w:p w14:paraId="540DB347" w14:textId="77777777" w:rsidR="008212B2" w:rsidRPr="006F78F5" w:rsidRDefault="008212B2" w:rsidP="008212B2">
            <w:pPr>
              <w:rPr>
                <w:b/>
                <w:sz w:val="18"/>
              </w:rPr>
            </w:pPr>
            <w:r w:rsidRPr="006F78F5">
              <w:rPr>
                <w:b/>
                <w:sz w:val="18"/>
              </w:rPr>
              <w:t>SD School Counseling Association (SDSCA)</w:t>
            </w:r>
          </w:p>
        </w:tc>
        <w:tc>
          <w:tcPr>
            <w:tcW w:w="2070" w:type="dxa"/>
          </w:tcPr>
          <w:p w14:paraId="2CA38EF9" w14:textId="77777777" w:rsidR="008212B2" w:rsidRPr="008212B2" w:rsidRDefault="008212B2" w:rsidP="008212B2">
            <w:pPr>
              <w:rPr>
                <w:sz w:val="18"/>
              </w:rPr>
            </w:pPr>
            <w:r w:rsidRPr="008212B2">
              <w:rPr>
                <w:sz w:val="18"/>
              </w:rPr>
              <w:t>Professional</w:t>
            </w:r>
            <w:r w:rsidR="006F78F5">
              <w:rPr>
                <w:sz w:val="18"/>
              </w:rPr>
              <w:t>- $30</w:t>
            </w:r>
          </w:p>
        </w:tc>
        <w:tc>
          <w:tcPr>
            <w:tcW w:w="2340" w:type="dxa"/>
          </w:tcPr>
          <w:p w14:paraId="19B0BAAE" w14:textId="77777777" w:rsidR="006F78F5" w:rsidRPr="008212B2" w:rsidRDefault="008212B2" w:rsidP="008212B2">
            <w:pPr>
              <w:rPr>
                <w:sz w:val="18"/>
              </w:rPr>
            </w:pPr>
            <w:r w:rsidRPr="008212B2">
              <w:rPr>
                <w:sz w:val="18"/>
              </w:rPr>
              <w:t>Retired/Student</w:t>
            </w:r>
            <w:r w:rsidR="006F78F5">
              <w:rPr>
                <w:sz w:val="18"/>
              </w:rPr>
              <w:t>- $10</w:t>
            </w:r>
          </w:p>
        </w:tc>
      </w:tr>
      <w:tr w:rsidR="008212B2" w14:paraId="3CE83162" w14:textId="77777777" w:rsidTr="006F78F5">
        <w:tc>
          <w:tcPr>
            <w:tcW w:w="4315" w:type="dxa"/>
          </w:tcPr>
          <w:p w14:paraId="25A69EBF" w14:textId="77777777" w:rsidR="008212B2" w:rsidRPr="006F78F5" w:rsidRDefault="008212B2" w:rsidP="008212B2">
            <w:pPr>
              <w:rPr>
                <w:b/>
                <w:sz w:val="18"/>
              </w:rPr>
            </w:pPr>
            <w:r w:rsidRPr="006F78F5">
              <w:rPr>
                <w:b/>
                <w:sz w:val="18"/>
              </w:rPr>
              <w:t>SD Native American Counseling Association (SDNACA)</w:t>
            </w:r>
          </w:p>
        </w:tc>
        <w:tc>
          <w:tcPr>
            <w:tcW w:w="2070" w:type="dxa"/>
          </w:tcPr>
          <w:p w14:paraId="0424DDE2" w14:textId="285F5A40" w:rsidR="008212B2" w:rsidRPr="008212B2" w:rsidRDefault="008212B2" w:rsidP="008212B2">
            <w:pPr>
              <w:rPr>
                <w:sz w:val="18"/>
              </w:rPr>
            </w:pPr>
            <w:r w:rsidRPr="008212B2">
              <w:rPr>
                <w:sz w:val="18"/>
              </w:rPr>
              <w:t>Professional</w:t>
            </w:r>
            <w:r w:rsidR="006F78F5">
              <w:rPr>
                <w:sz w:val="18"/>
              </w:rPr>
              <w:t>- $</w:t>
            </w:r>
            <w:r w:rsidR="00D81DE7">
              <w:rPr>
                <w:sz w:val="18"/>
              </w:rPr>
              <w:t>2</w:t>
            </w:r>
            <w:r w:rsidR="006F78F5">
              <w:rPr>
                <w:sz w:val="18"/>
              </w:rPr>
              <w:t xml:space="preserve">0 </w:t>
            </w:r>
          </w:p>
        </w:tc>
        <w:tc>
          <w:tcPr>
            <w:tcW w:w="2340" w:type="dxa"/>
          </w:tcPr>
          <w:p w14:paraId="1560C813" w14:textId="77777777" w:rsidR="008212B2" w:rsidRPr="008212B2" w:rsidRDefault="008212B2" w:rsidP="008212B2">
            <w:pPr>
              <w:rPr>
                <w:sz w:val="18"/>
              </w:rPr>
            </w:pPr>
            <w:r w:rsidRPr="008212B2">
              <w:rPr>
                <w:sz w:val="18"/>
              </w:rPr>
              <w:t>Retired/Student</w:t>
            </w:r>
            <w:r w:rsidR="006F78F5">
              <w:rPr>
                <w:sz w:val="18"/>
              </w:rPr>
              <w:t>-$10</w:t>
            </w:r>
          </w:p>
        </w:tc>
      </w:tr>
    </w:tbl>
    <w:p w14:paraId="32BB4416" w14:textId="77777777" w:rsidR="006F78F5" w:rsidRDefault="006F78F5" w:rsidP="00643F58">
      <w:pPr>
        <w:rPr>
          <w:b/>
          <w:sz w:val="18"/>
        </w:rPr>
      </w:pPr>
    </w:p>
    <w:p w14:paraId="552FBE68" w14:textId="77777777" w:rsidR="00324676" w:rsidRPr="006F78F5" w:rsidRDefault="006F78F5" w:rsidP="006F78F5">
      <w:pPr>
        <w:spacing w:after="0"/>
        <w:jc w:val="center"/>
        <w:rPr>
          <w:b/>
          <w:sz w:val="18"/>
        </w:rPr>
      </w:pPr>
      <w:r w:rsidRPr="006F78F5">
        <w:rPr>
          <w:b/>
          <w:sz w:val="18"/>
        </w:rPr>
        <w:t>Chapter Memberships</w:t>
      </w:r>
    </w:p>
    <w:tbl>
      <w:tblPr>
        <w:tblStyle w:val="TableGrid"/>
        <w:tblW w:w="0" w:type="auto"/>
        <w:tblLook w:val="04A0" w:firstRow="1" w:lastRow="0" w:firstColumn="1" w:lastColumn="0" w:noHBand="0" w:noVBand="1"/>
      </w:tblPr>
      <w:tblGrid>
        <w:gridCol w:w="4315"/>
        <w:gridCol w:w="2070"/>
        <w:gridCol w:w="2430"/>
      </w:tblGrid>
      <w:tr w:rsidR="006F78F5" w14:paraId="1035EF8B" w14:textId="77777777" w:rsidTr="006F78F5">
        <w:tc>
          <w:tcPr>
            <w:tcW w:w="4315" w:type="dxa"/>
          </w:tcPr>
          <w:p w14:paraId="23A88163" w14:textId="77777777" w:rsidR="006F78F5" w:rsidRPr="006F78F5" w:rsidRDefault="006F78F5" w:rsidP="006F78F5">
            <w:pPr>
              <w:rPr>
                <w:b/>
                <w:sz w:val="18"/>
              </w:rPr>
            </w:pPr>
            <w:r w:rsidRPr="006F78F5">
              <w:rPr>
                <w:b/>
                <w:spacing w:val="-1"/>
                <w:sz w:val="18"/>
              </w:rPr>
              <w:t>Central</w:t>
            </w:r>
            <w:r w:rsidRPr="006F78F5">
              <w:rPr>
                <w:b/>
                <w:spacing w:val="1"/>
                <w:sz w:val="18"/>
              </w:rPr>
              <w:t xml:space="preserve"> </w:t>
            </w:r>
            <w:r w:rsidRPr="006F78F5">
              <w:rPr>
                <w:b/>
                <w:spacing w:val="-1"/>
                <w:sz w:val="18"/>
              </w:rPr>
              <w:t>Chapter</w:t>
            </w:r>
            <w:r w:rsidRPr="006F78F5">
              <w:rPr>
                <w:b/>
                <w:sz w:val="18"/>
              </w:rPr>
              <w:t xml:space="preserve"> </w:t>
            </w:r>
            <w:r w:rsidRPr="006F78F5">
              <w:rPr>
                <w:spacing w:val="-1"/>
                <w:sz w:val="18"/>
              </w:rPr>
              <w:t>(Pierre</w:t>
            </w:r>
            <w:r w:rsidRPr="006F78F5">
              <w:rPr>
                <w:sz w:val="18"/>
              </w:rPr>
              <w:t xml:space="preserve"> </w:t>
            </w:r>
            <w:r w:rsidRPr="006F78F5">
              <w:rPr>
                <w:spacing w:val="-1"/>
                <w:sz w:val="18"/>
              </w:rPr>
              <w:t>area)</w:t>
            </w:r>
          </w:p>
        </w:tc>
        <w:tc>
          <w:tcPr>
            <w:tcW w:w="2070" w:type="dxa"/>
          </w:tcPr>
          <w:p w14:paraId="12787222" w14:textId="77777777" w:rsidR="006F78F5" w:rsidRPr="008212B2" w:rsidRDefault="006F78F5" w:rsidP="006F78F5">
            <w:pPr>
              <w:rPr>
                <w:sz w:val="18"/>
              </w:rPr>
            </w:pPr>
            <w:r w:rsidRPr="008212B2">
              <w:rPr>
                <w:sz w:val="18"/>
              </w:rPr>
              <w:t>Professional</w:t>
            </w:r>
            <w:r>
              <w:rPr>
                <w:sz w:val="18"/>
              </w:rPr>
              <w:t>- $5</w:t>
            </w:r>
          </w:p>
        </w:tc>
        <w:tc>
          <w:tcPr>
            <w:tcW w:w="2430" w:type="dxa"/>
          </w:tcPr>
          <w:p w14:paraId="31BF3A8D" w14:textId="77777777" w:rsidR="006F78F5" w:rsidRPr="008212B2" w:rsidRDefault="006F78F5" w:rsidP="006F78F5">
            <w:pPr>
              <w:rPr>
                <w:sz w:val="18"/>
              </w:rPr>
            </w:pPr>
            <w:r w:rsidRPr="008212B2">
              <w:rPr>
                <w:sz w:val="18"/>
              </w:rPr>
              <w:t>Retired/Student</w:t>
            </w:r>
            <w:r>
              <w:rPr>
                <w:sz w:val="18"/>
              </w:rPr>
              <w:t>- $5</w:t>
            </w:r>
          </w:p>
        </w:tc>
      </w:tr>
      <w:tr w:rsidR="006F78F5" w14:paraId="122AFFC4" w14:textId="77777777" w:rsidTr="006F78F5">
        <w:tc>
          <w:tcPr>
            <w:tcW w:w="4315" w:type="dxa"/>
          </w:tcPr>
          <w:p w14:paraId="00336371" w14:textId="77777777" w:rsidR="006F78F5" w:rsidRPr="006F78F5" w:rsidRDefault="006F78F5" w:rsidP="006F78F5">
            <w:pPr>
              <w:rPr>
                <w:b/>
                <w:sz w:val="18"/>
              </w:rPr>
            </w:pPr>
            <w:r w:rsidRPr="006F78F5">
              <w:rPr>
                <w:b/>
                <w:spacing w:val="-1"/>
                <w:sz w:val="18"/>
              </w:rPr>
              <w:t>Interlakes</w:t>
            </w:r>
            <w:r w:rsidRPr="006F78F5">
              <w:rPr>
                <w:b/>
                <w:spacing w:val="2"/>
                <w:sz w:val="18"/>
              </w:rPr>
              <w:t xml:space="preserve"> </w:t>
            </w:r>
            <w:r w:rsidRPr="006F78F5">
              <w:rPr>
                <w:b/>
                <w:spacing w:val="-2"/>
                <w:sz w:val="18"/>
              </w:rPr>
              <w:t>Chapter</w:t>
            </w:r>
            <w:r w:rsidRPr="006F78F5">
              <w:rPr>
                <w:b/>
                <w:sz w:val="18"/>
              </w:rPr>
              <w:t xml:space="preserve"> </w:t>
            </w:r>
            <w:r w:rsidRPr="006F78F5">
              <w:rPr>
                <w:spacing w:val="-1"/>
                <w:sz w:val="18"/>
              </w:rPr>
              <w:t>(Brookings area)</w:t>
            </w:r>
          </w:p>
        </w:tc>
        <w:tc>
          <w:tcPr>
            <w:tcW w:w="2070" w:type="dxa"/>
          </w:tcPr>
          <w:p w14:paraId="4E7AA584" w14:textId="77777777" w:rsidR="006F78F5" w:rsidRPr="008212B2" w:rsidRDefault="006F78F5" w:rsidP="006F78F5">
            <w:pPr>
              <w:rPr>
                <w:sz w:val="18"/>
              </w:rPr>
            </w:pPr>
            <w:r w:rsidRPr="008212B2">
              <w:rPr>
                <w:sz w:val="18"/>
              </w:rPr>
              <w:t>Professional</w:t>
            </w:r>
            <w:r>
              <w:rPr>
                <w:sz w:val="18"/>
              </w:rPr>
              <w:t>- $5</w:t>
            </w:r>
          </w:p>
        </w:tc>
        <w:tc>
          <w:tcPr>
            <w:tcW w:w="2430" w:type="dxa"/>
          </w:tcPr>
          <w:p w14:paraId="522C8D06" w14:textId="77777777" w:rsidR="006F78F5" w:rsidRPr="008212B2" w:rsidRDefault="006F78F5" w:rsidP="006F78F5">
            <w:pPr>
              <w:rPr>
                <w:sz w:val="18"/>
              </w:rPr>
            </w:pPr>
            <w:r w:rsidRPr="008212B2">
              <w:rPr>
                <w:sz w:val="18"/>
              </w:rPr>
              <w:t>Retired/Student</w:t>
            </w:r>
            <w:r>
              <w:rPr>
                <w:sz w:val="18"/>
              </w:rPr>
              <w:t>- $5</w:t>
            </w:r>
          </w:p>
        </w:tc>
      </w:tr>
      <w:tr w:rsidR="006F78F5" w14:paraId="2F465624" w14:textId="77777777" w:rsidTr="006F78F5">
        <w:tc>
          <w:tcPr>
            <w:tcW w:w="4315" w:type="dxa"/>
          </w:tcPr>
          <w:p w14:paraId="16A2BADA" w14:textId="77777777" w:rsidR="006F78F5" w:rsidRPr="006F78F5" w:rsidRDefault="006F78F5" w:rsidP="006F78F5">
            <w:pPr>
              <w:rPr>
                <w:b/>
                <w:sz w:val="18"/>
              </w:rPr>
            </w:pPr>
            <w:r w:rsidRPr="006F78F5">
              <w:rPr>
                <w:b/>
                <w:spacing w:val="-2"/>
                <w:sz w:val="18"/>
              </w:rPr>
              <w:t>Lewis</w:t>
            </w:r>
            <w:r w:rsidRPr="006F78F5">
              <w:rPr>
                <w:b/>
                <w:spacing w:val="2"/>
                <w:sz w:val="18"/>
              </w:rPr>
              <w:t xml:space="preserve"> </w:t>
            </w:r>
            <w:r w:rsidRPr="006F78F5">
              <w:rPr>
                <w:b/>
                <w:sz w:val="18"/>
              </w:rPr>
              <w:t>&amp;</w:t>
            </w:r>
            <w:r w:rsidRPr="006F78F5">
              <w:rPr>
                <w:b/>
                <w:spacing w:val="1"/>
                <w:sz w:val="18"/>
              </w:rPr>
              <w:t xml:space="preserve"> </w:t>
            </w:r>
            <w:r w:rsidRPr="006F78F5">
              <w:rPr>
                <w:b/>
                <w:spacing w:val="-1"/>
                <w:sz w:val="18"/>
              </w:rPr>
              <w:t>Clark Chapter</w:t>
            </w:r>
            <w:r w:rsidRPr="006F78F5">
              <w:rPr>
                <w:b/>
                <w:sz w:val="18"/>
              </w:rPr>
              <w:t xml:space="preserve"> </w:t>
            </w:r>
            <w:r w:rsidRPr="006F78F5">
              <w:rPr>
                <w:spacing w:val="-1"/>
                <w:sz w:val="18"/>
              </w:rPr>
              <w:t>(Vermillion/Yankton</w:t>
            </w:r>
            <w:r w:rsidRPr="006F78F5">
              <w:rPr>
                <w:sz w:val="18"/>
              </w:rPr>
              <w:t xml:space="preserve"> </w:t>
            </w:r>
            <w:r w:rsidRPr="006F78F5">
              <w:rPr>
                <w:spacing w:val="-1"/>
                <w:sz w:val="18"/>
              </w:rPr>
              <w:t>area)</w:t>
            </w:r>
          </w:p>
        </w:tc>
        <w:tc>
          <w:tcPr>
            <w:tcW w:w="2070" w:type="dxa"/>
          </w:tcPr>
          <w:p w14:paraId="7BE6FCF5" w14:textId="77777777" w:rsidR="006F78F5" w:rsidRPr="008212B2" w:rsidRDefault="006F78F5" w:rsidP="006F78F5">
            <w:pPr>
              <w:rPr>
                <w:sz w:val="18"/>
              </w:rPr>
            </w:pPr>
            <w:r w:rsidRPr="008212B2">
              <w:rPr>
                <w:sz w:val="18"/>
              </w:rPr>
              <w:t>Professional</w:t>
            </w:r>
            <w:r>
              <w:rPr>
                <w:sz w:val="18"/>
              </w:rPr>
              <w:t>- $10</w:t>
            </w:r>
          </w:p>
        </w:tc>
        <w:tc>
          <w:tcPr>
            <w:tcW w:w="2430" w:type="dxa"/>
          </w:tcPr>
          <w:p w14:paraId="678332F2" w14:textId="77777777" w:rsidR="006F78F5" w:rsidRPr="008212B2" w:rsidRDefault="006F78F5" w:rsidP="006F78F5">
            <w:pPr>
              <w:rPr>
                <w:sz w:val="18"/>
              </w:rPr>
            </w:pPr>
            <w:r w:rsidRPr="008212B2">
              <w:rPr>
                <w:sz w:val="18"/>
              </w:rPr>
              <w:t>Retired/Student</w:t>
            </w:r>
            <w:r>
              <w:rPr>
                <w:sz w:val="18"/>
              </w:rPr>
              <w:t>- $5</w:t>
            </w:r>
          </w:p>
        </w:tc>
      </w:tr>
      <w:tr w:rsidR="006F78F5" w14:paraId="68D5111C" w14:textId="77777777" w:rsidTr="006F78F5">
        <w:tc>
          <w:tcPr>
            <w:tcW w:w="4315" w:type="dxa"/>
          </w:tcPr>
          <w:p w14:paraId="38636FF5" w14:textId="77777777" w:rsidR="006F78F5" w:rsidRPr="006F78F5" w:rsidRDefault="006F78F5" w:rsidP="006F78F5">
            <w:pPr>
              <w:rPr>
                <w:b/>
                <w:sz w:val="18"/>
              </w:rPr>
            </w:pPr>
            <w:r w:rsidRPr="006F78F5">
              <w:rPr>
                <w:b/>
                <w:spacing w:val="-1"/>
                <w:sz w:val="18"/>
              </w:rPr>
              <w:t>North</w:t>
            </w:r>
            <w:r w:rsidRPr="006F78F5">
              <w:rPr>
                <w:b/>
                <w:sz w:val="18"/>
              </w:rPr>
              <w:t xml:space="preserve"> </w:t>
            </w:r>
            <w:r w:rsidRPr="006F78F5">
              <w:rPr>
                <w:b/>
                <w:spacing w:val="-1"/>
                <w:sz w:val="18"/>
              </w:rPr>
              <w:t>Central</w:t>
            </w:r>
            <w:r w:rsidRPr="006F78F5">
              <w:rPr>
                <w:b/>
                <w:spacing w:val="1"/>
                <w:sz w:val="18"/>
              </w:rPr>
              <w:t xml:space="preserve"> </w:t>
            </w:r>
            <w:r w:rsidRPr="006F78F5">
              <w:rPr>
                <w:b/>
                <w:spacing w:val="-1"/>
                <w:sz w:val="18"/>
              </w:rPr>
              <w:t>Chapter</w:t>
            </w:r>
            <w:r w:rsidRPr="006F78F5">
              <w:rPr>
                <w:b/>
                <w:sz w:val="18"/>
              </w:rPr>
              <w:t xml:space="preserve"> </w:t>
            </w:r>
            <w:r w:rsidRPr="006F78F5">
              <w:rPr>
                <w:spacing w:val="-1"/>
                <w:sz w:val="18"/>
              </w:rPr>
              <w:t>(Aberdeen</w:t>
            </w:r>
            <w:r w:rsidRPr="006F78F5">
              <w:rPr>
                <w:sz w:val="18"/>
              </w:rPr>
              <w:t xml:space="preserve"> </w:t>
            </w:r>
            <w:r w:rsidRPr="006F78F5">
              <w:rPr>
                <w:spacing w:val="-1"/>
                <w:sz w:val="18"/>
              </w:rPr>
              <w:t>area)</w:t>
            </w:r>
          </w:p>
        </w:tc>
        <w:tc>
          <w:tcPr>
            <w:tcW w:w="2070" w:type="dxa"/>
          </w:tcPr>
          <w:p w14:paraId="59CACB6A" w14:textId="77777777" w:rsidR="006F78F5" w:rsidRPr="008212B2" w:rsidRDefault="006F78F5" w:rsidP="006F78F5">
            <w:pPr>
              <w:rPr>
                <w:sz w:val="18"/>
              </w:rPr>
            </w:pPr>
            <w:r w:rsidRPr="008212B2">
              <w:rPr>
                <w:sz w:val="18"/>
              </w:rPr>
              <w:t>Professional</w:t>
            </w:r>
            <w:r>
              <w:rPr>
                <w:sz w:val="18"/>
              </w:rPr>
              <w:t>- $10</w:t>
            </w:r>
          </w:p>
        </w:tc>
        <w:tc>
          <w:tcPr>
            <w:tcW w:w="2430" w:type="dxa"/>
          </w:tcPr>
          <w:p w14:paraId="53EA914D" w14:textId="77777777" w:rsidR="006F78F5" w:rsidRPr="008212B2" w:rsidRDefault="006F78F5" w:rsidP="006F78F5">
            <w:pPr>
              <w:rPr>
                <w:sz w:val="18"/>
              </w:rPr>
            </w:pPr>
            <w:r w:rsidRPr="008212B2">
              <w:rPr>
                <w:sz w:val="18"/>
              </w:rPr>
              <w:t>Retired/Student</w:t>
            </w:r>
            <w:r>
              <w:rPr>
                <w:sz w:val="18"/>
              </w:rPr>
              <w:t>- $5</w:t>
            </w:r>
          </w:p>
        </w:tc>
      </w:tr>
      <w:tr w:rsidR="006F78F5" w14:paraId="0C8E15FD" w14:textId="77777777" w:rsidTr="006F78F5">
        <w:tc>
          <w:tcPr>
            <w:tcW w:w="4315" w:type="dxa"/>
          </w:tcPr>
          <w:p w14:paraId="50FE4CB7" w14:textId="77777777" w:rsidR="006F78F5" w:rsidRPr="006F78F5" w:rsidRDefault="006F78F5" w:rsidP="006F78F5">
            <w:pPr>
              <w:rPr>
                <w:b/>
                <w:sz w:val="18"/>
              </w:rPr>
            </w:pPr>
            <w:r w:rsidRPr="006F78F5">
              <w:rPr>
                <w:b/>
                <w:spacing w:val="-1"/>
                <w:sz w:val="18"/>
              </w:rPr>
              <w:t>Palace/Pheasant</w:t>
            </w:r>
            <w:r w:rsidRPr="006F78F5">
              <w:rPr>
                <w:b/>
                <w:spacing w:val="1"/>
                <w:sz w:val="18"/>
              </w:rPr>
              <w:t xml:space="preserve"> </w:t>
            </w:r>
            <w:r w:rsidRPr="006F78F5">
              <w:rPr>
                <w:b/>
                <w:spacing w:val="-1"/>
                <w:sz w:val="18"/>
              </w:rPr>
              <w:t>Chapter</w:t>
            </w:r>
            <w:r w:rsidRPr="006F78F5">
              <w:rPr>
                <w:b/>
                <w:spacing w:val="-3"/>
                <w:sz w:val="18"/>
              </w:rPr>
              <w:t xml:space="preserve"> </w:t>
            </w:r>
            <w:r w:rsidRPr="006F78F5">
              <w:rPr>
                <w:spacing w:val="-1"/>
                <w:sz w:val="18"/>
              </w:rPr>
              <w:t>(Mitchell/Huron</w:t>
            </w:r>
            <w:r w:rsidRPr="006F78F5">
              <w:rPr>
                <w:sz w:val="18"/>
              </w:rPr>
              <w:t xml:space="preserve"> </w:t>
            </w:r>
            <w:r w:rsidRPr="006F78F5">
              <w:rPr>
                <w:spacing w:val="-1"/>
                <w:sz w:val="18"/>
              </w:rPr>
              <w:t>area)</w:t>
            </w:r>
          </w:p>
        </w:tc>
        <w:tc>
          <w:tcPr>
            <w:tcW w:w="2070" w:type="dxa"/>
          </w:tcPr>
          <w:p w14:paraId="46D1F7C0" w14:textId="77777777" w:rsidR="006F78F5" w:rsidRPr="008212B2" w:rsidRDefault="006F78F5" w:rsidP="006F78F5">
            <w:pPr>
              <w:rPr>
                <w:sz w:val="18"/>
              </w:rPr>
            </w:pPr>
            <w:r w:rsidRPr="008212B2">
              <w:rPr>
                <w:sz w:val="18"/>
              </w:rPr>
              <w:t>Professional</w:t>
            </w:r>
            <w:r>
              <w:rPr>
                <w:sz w:val="18"/>
              </w:rPr>
              <w:t>- $10</w:t>
            </w:r>
          </w:p>
        </w:tc>
        <w:tc>
          <w:tcPr>
            <w:tcW w:w="2430" w:type="dxa"/>
          </w:tcPr>
          <w:p w14:paraId="001A507A" w14:textId="77777777" w:rsidR="006F78F5" w:rsidRPr="008212B2" w:rsidRDefault="006F78F5" w:rsidP="006F78F5">
            <w:pPr>
              <w:rPr>
                <w:sz w:val="18"/>
              </w:rPr>
            </w:pPr>
            <w:r w:rsidRPr="008212B2">
              <w:rPr>
                <w:sz w:val="18"/>
              </w:rPr>
              <w:t>Retired/Student</w:t>
            </w:r>
            <w:r>
              <w:rPr>
                <w:sz w:val="18"/>
              </w:rPr>
              <w:t>- $5</w:t>
            </w:r>
          </w:p>
        </w:tc>
      </w:tr>
      <w:tr w:rsidR="006F78F5" w14:paraId="3302F840" w14:textId="77777777" w:rsidTr="006F78F5">
        <w:tc>
          <w:tcPr>
            <w:tcW w:w="4315" w:type="dxa"/>
          </w:tcPr>
          <w:p w14:paraId="41EE5132" w14:textId="77777777" w:rsidR="006F78F5" w:rsidRPr="006F78F5" w:rsidRDefault="006F78F5" w:rsidP="006F78F5">
            <w:pPr>
              <w:rPr>
                <w:b/>
                <w:sz w:val="18"/>
              </w:rPr>
            </w:pPr>
            <w:r w:rsidRPr="006F78F5">
              <w:rPr>
                <w:b/>
                <w:spacing w:val="-1"/>
                <w:sz w:val="18"/>
              </w:rPr>
              <w:t>Sioux Chapter</w:t>
            </w:r>
            <w:r w:rsidRPr="006F78F5">
              <w:rPr>
                <w:b/>
                <w:sz w:val="18"/>
              </w:rPr>
              <w:t xml:space="preserve"> </w:t>
            </w:r>
            <w:r w:rsidRPr="006F78F5">
              <w:rPr>
                <w:spacing w:val="-1"/>
                <w:sz w:val="18"/>
              </w:rPr>
              <w:t>(Sioux</w:t>
            </w:r>
            <w:r w:rsidRPr="006F78F5">
              <w:rPr>
                <w:spacing w:val="-3"/>
                <w:sz w:val="18"/>
              </w:rPr>
              <w:t xml:space="preserve"> </w:t>
            </w:r>
            <w:r w:rsidRPr="006F78F5">
              <w:rPr>
                <w:sz w:val="18"/>
              </w:rPr>
              <w:t>Falls</w:t>
            </w:r>
            <w:r w:rsidRPr="006F78F5">
              <w:rPr>
                <w:spacing w:val="2"/>
                <w:sz w:val="18"/>
              </w:rPr>
              <w:t xml:space="preserve"> </w:t>
            </w:r>
            <w:r w:rsidRPr="006F78F5">
              <w:rPr>
                <w:spacing w:val="-1"/>
                <w:sz w:val="18"/>
              </w:rPr>
              <w:t>area)</w:t>
            </w:r>
          </w:p>
        </w:tc>
        <w:tc>
          <w:tcPr>
            <w:tcW w:w="2070" w:type="dxa"/>
          </w:tcPr>
          <w:p w14:paraId="6EADBB8D" w14:textId="77777777" w:rsidR="006F78F5" w:rsidRPr="008212B2" w:rsidRDefault="006F78F5" w:rsidP="006F78F5">
            <w:pPr>
              <w:rPr>
                <w:sz w:val="18"/>
              </w:rPr>
            </w:pPr>
            <w:r w:rsidRPr="008212B2">
              <w:rPr>
                <w:sz w:val="18"/>
              </w:rPr>
              <w:t>Professional</w:t>
            </w:r>
            <w:r>
              <w:rPr>
                <w:sz w:val="18"/>
              </w:rPr>
              <w:t>- $10</w:t>
            </w:r>
          </w:p>
        </w:tc>
        <w:tc>
          <w:tcPr>
            <w:tcW w:w="2430" w:type="dxa"/>
          </w:tcPr>
          <w:p w14:paraId="1A00FD52" w14:textId="77777777" w:rsidR="006F78F5" w:rsidRPr="008212B2" w:rsidRDefault="006F78F5" w:rsidP="006F78F5">
            <w:pPr>
              <w:rPr>
                <w:sz w:val="18"/>
              </w:rPr>
            </w:pPr>
            <w:r w:rsidRPr="008212B2">
              <w:rPr>
                <w:sz w:val="18"/>
              </w:rPr>
              <w:t>Retired/Student</w:t>
            </w:r>
            <w:r>
              <w:rPr>
                <w:sz w:val="18"/>
              </w:rPr>
              <w:t>- $5</w:t>
            </w:r>
          </w:p>
        </w:tc>
      </w:tr>
      <w:tr w:rsidR="006F78F5" w14:paraId="71A190C5" w14:textId="77777777" w:rsidTr="006F78F5">
        <w:tc>
          <w:tcPr>
            <w:tcW w:w="4315" w:type="dxa"/>
          </w:tcPr>
          <w:p w14:paraId="13FA7157" w14:textId="77777777" w:rsidR="006F78F5" w:rsidRPr="006F78F5" w:rsidRDefault="006F78F5" w:rsidP="006F78F5">
            <w:pPr>
              <w:rPr>
                <w:b/>
                <w:sz w:val="18"/>
              </w:rPr>
            </w:pPr>
            <w:r w:rsidRPr="006F78F5">
              <w:rPr>
                <w:b/>
                <w:spacing w:val="-1"/>
                <w:sz w:val="18"/>
              </w:rPr>
              <w:t>West River</w:t>
            </w:r>
            <w:r w:rsidRPr="006F78F5">
              <w:rPr>
                <w:b/>
                <w:sz w:val="18"/>
              </w:rPr>
              <w:t xml:space="preserve"> </w:t>
            </w:r>
            <w:r w:rsidRPr="006F78F5">
              <w:rPr>
                <w:b/>
                <w:spacing w:val="-1"/>
                <w:sz w:val="18"/>
              </w:rPr>
              <w:t>Chapter</w:t>
            </w:r>
            <w:r w:rsidRPr="006F78F5">
              <w:rPr>
                <w:b/>
                <w:sz w:val="18"/>
              </w:rPr>
              <w:t xml:space="preserve"> </w:t>
            </w:r>
            <w:r w:rsidRPr="006F78F5">
              <w:rPr>
                <w:spacing w:val="-1"/>
                <w:sz w:val="18"/>
              </w:rPr>
              <w:t>(Rapid</w:t>
            </w:r>
            <w:r w:rsidRPr="006F78F5">
              <w:rPr>
                <w:sz w:val="18"/>
              </w:rPr>
              <w:t xml:space="preserve"> </w:t>
            </w:r>
            <w:r w:rsidRPr="006F78F5">
              <w:rPr>
                <w:spacing w:val="-1"/>
                <w:sz w:val="18"/>
              </w:rPr>
              <w:t>City</w:t>
            </w:r>
            <w:r w:rsidRPr="006F78F5">
              <w:rPr>
                <w:spacing w:val="-3"/>
                <w:sz w:val="18"/>
              </w:rPr>
              <w:t xml:space="preserve"> </w:t>
            </w:r>
            <w:r w:rsidRPr="006F78F5">
              <w:rPr>
                <w:spacing w:val="-1"/>
                <w:sz w:val="18"/>
              </w:rPr>
              <w:t>area)</w:t>
            </w:r>
          </w:p>
        </w:tc>
        <w:tc>
          <w:tcPr>
            <w:tcW w:w="2070" w:type="dxa"/>
          </w:tcPr>
          <w:p w14:paraId="09DAD207" w14:textId="77777777" w:rsidR="006F78F5" w:rsidRPr="008212B2" w:rsidRDefault="006F78F5" w:rsidP="006F78F5">
            <w:pPr>
              <w:rPr>
                <w:sz w:val="18"/>
              </w:rPr>
            </w:pPr>
            <w:r w:rsidRPr="008212B2">
              <w:rPr>
                <w:sz w:val="18"/>
              </w:rPr>
              <w:t>Professional</w:t>
            </w:r>
            <w:r>
              <w:rPr>
                <w:sz w:val="18"/>
              </w:rPr>
              <w:t>- $10</w:t>
            </w:r>
          </w:p>
        </w:tc>
        <w:tc>
          <w:tcPr>
            <w:tcW w:w="2430" w:type="dxa"/>
          </w:tcPr>
          <w:p w14:paraId="2AB80B98" w14:textId="77777777" w:rsidR="006F78F5" w:rsidRPr="008212B2" w:rsidRDefault="006F78F5" w:rsidP="006F78F5">
            <w:pPr>
              <w:rPr>
                <w:sz w:val="18"/>
              </w:rPr>
            </w:pPr>
            <w:r w:rsidRPr="008212B2">
              <w:rPr>
                <w:sz w:val="18"/>
              </w:rPr>
              <w:t>Retired/Student</w:t>
            </w:r>
            <w:r>
              <w:rPr>
                <w:sz w:val="18"/>
              </w:rPr>
              <w:t>- $5</w:t>
            </w:r>
          </w:p>
        </w:tc>
      </w:tr>
    </w:tbl>
    <w:p w14:paraId="5E3BCB81" w14:textId="77777777" w:rsidR="006F78F5" w:rsidRDefault="00643F58" w:rsidP="00643F58">
      <w:pPr>
        <w:jc w:val="right"/>
        <w:rPr>
          <w:sz w:val="28"/>
        </w:rPr>
      </w:pPr>
      <w:r>
        <w:rPr>
          <w:sz w:val="28"/>
        </w:rPr>
        <w:t>__________Total</w:t>
      </w:r>
    </w:p>
    <w:p w14:paraId="36FAEA1B" w14:textId="77777777" w:rsidR="00324676" w:rsidRPr="00643F58" w:rsidRDefault="00324676" w:rsidP="00324676">
      <w:pPr>
        <w:jc w:val="center"/>
      </w:pPr>
    </w:p>
    <w:p w14:paraId="52F3EA45" w14:textId="77777777" w:rsidR="00643F58" w:rsidRPr="00643F58" w:rsidRDefault="00643F58" w:rsidP="00643F58">
      <w:pPr>
        <w:pStyle w:val="Heading1"/>
        <w:spacing w:before="43" w:line="320" w:lineRule="exact"/>
        <w:ind w:left="0" w:right="197"/>
        <w:jc w:val="center"/>
        <w:rPr>
          <w:rFonts w:asciiTheme="minorHAnsi" w:hAnsiTheme="minorHAnsi" w:cs="Arial"/>
          <w:spacing w:val="-2"/>
          <w:sz w:val="22"/>
          <w:szCs w:val="22"/>
        </w:rPr>
      </w:pPr>
      <w:r w:rsidRPr="00643F58">
        <w:rPr>
          <w:rFonts w:asciiTheme="minorHAnsi" w:hAnsiTheme="minorHAnsi" w:cs="Arial"/>
          <w:spacing w:val="-1"/>
          <w:sz w:val="22"/>
          <w:szCs w:val="22"/>
          <w:highlight w:val="yellow"/>
        </w:rPr>
        <w:t>LODGING</w:t>
      </w:r>
      <w:r w:rsidRPr="00643F58">
        <w:rPr>
          <w:rFonts w:asciiTheme="minorHAnsi" w:hAnsiTheme="minorHAnsi" w:cs="Arial"/>
          <w:sz w:val="22"/>
          <w:szCs w:val="22"/>
          <w:highlight w:val="yellow"/>
        </w:rPr>
        <w:t xml:space="preserve"> </w:t>
      </w:r>
      <w:r w:rsidRPr="00643F58">
        <w:rPr>
          <w:rFonts w:asciiTheme="minorHAnsi" w:hAnsiTheme="minorHAnsi" w:cs="Arial"/>
          <w:spacing w:val="-2"/>
          <w:sz w:val="22"/>
          <w:szCs w:val="22"/>
          <w:highlight w:val="yellow"/>
        </w:rPr>
        <w:t>INFORMATION</w:t>
      </w:r>
    </w:p>
    <w:p w14:paraId="3CFD56BA" w14:textId="03C78B04" w:rsidR="00495D95" w:rsidRPr="00495D95" w:rsidRDefault="00495D95" w:rsidP="00495D95">
      <w:pPr>
        <w:ind w:right="197"/>
        <w:rPr>
          <w:rFonts w:cstheme="minorHAnsi"/>
          <w:spacing w:val="-1"/>
        </w:rPr>
      </w:pPr>
      <w:bookmarkStart w:id="1" w:name="_Hlk88133784"/>
      <w:r w:rsidRPr="00495D95">
        <w:rPr>
          <w:rFonts w:cstheme="minorHAnsi"/>
          <w:shd w:val="clear" w:color="auto" w:fill="FFFFFF"/>
        </w:rPr>
        <w:t xml:space="preserve">SDCA has reserved a block of rooms at the Sheraton Hotel at the rate of $138.00 per night. Make your reservations directly with the Sheraton Hotel at </w:t>
      </w:r>
      <w:r w:rsidR="00527969">
        <w:rPr>
          <w:rFonts w:ascii="Arial" w:hAnsi="Arial" w:cs="Arial"/>
          <w:color w:val="222222"/>
          <w:shd w:val="clear" w:color="auto" w:fill="FFFFFF"/>
        </w:rPr>
        <w:t>605-331-0100</w:t>
      </w:r>
      <w:r w:rsidRPr="00495D95">
        <w:rPr>
          <w:rFonts w:cstheme="minorHAnsi"/>
          <w:shd w:val="clear" w:color="auto" w:fill="FFFFFF"/>
        </w:rPr>
        <w:t>. Guests must specify they are with the South Dakota Counseling Association to receive the group rate</w:t>
      </w:r>
      <w:r w:rsidR="00643F58" w:rsidRPr="00495D95">
        <w:rPr>
          <w:rFonts w:cstheme="minorHAnsi"/>
          <w:spacing w:val="-1"/>
        </w:rPr>
        <w:t>.</w:t>
      </w:r>
      <w:bookmarkEnd w:id="1"/>
    </w:p>
    <w:p w14:paraId="2B2B68F1" w14:textId="2D6CAB88" w:rsidR="00643F58" w:rsidRPr="00495D95" w:rsidRDefault="00495D95" w:rsidP="00495D95">
      <w:pPr>
        <w:ind w:right="197"/>
        <w:rPr>
          <w:rFonts w:cstheme="minorHAnsi"/>
          <w:spacing w:val="-1"/>
        </w:rPr>
      </w:pPr>
      <w:r w:rsidRPr="00495D95">
        <w:rPr>
          <w:rFonts w:cstheme="minorHAnsi"/>
          <w:shd w:val="clear" w:color="auto" w:fill="FFFFFF"/>
        </w:rPr>
        <w:t>The hotel block will be released on March 31, 2023, and this rate cannot be guaranteed after that time.</w:t>
      </w:r>
    </w:p>
    <w:p w14:paraId="3B65A923" w14:textId="2CE9C00A" w:rsidR="00643F58" w:rsidRPr="00643F58" w:rsidRDefault="00643F58" w:rsidP="00643F58">
      <w:pPr>
        <w:spacing w:after="0" w:line="318" w:lineRule="exact"/>
        <w:ind w:right="197"/>
        <w:jc w:val="center"/>
        <w:rPr>
          <w:rFonts w:cs="Arial"/>
          <w:b/>
          <w:spacing w:val="-1"/>
        </w:rPr>
      </w:pPr>
      <w:bookmarkStart w:id="2" w:name="_Hlk88133819"/>
      <w:r w:rsidRPr="00643F58">
        <w:rPr>
          <w:rFonts w:cs="Arial"/>
          <w:b/>
          <w:spacing w:val="-1"/>
          <w:highlight w:val="yellow"/>
        </w:rPr>
        <w:t>Cancellation/Refund Policy</w:t>
      </w:r>
      <w:r w:rsidRPr="00643F58">
        <w:rPr>
          <w:rFonts w:cs="Arial"/>
          <w:b/>
          <w:spacing w:val="1"/>
          <w:highlight w:val="yellow"/>
        </w:rPr>
        <w:t xml:space="preserve"> </w:t>
      </w:r>
      <w:r w:rsidRPr="00643F58">
        <w:rPr>
          <w:rFonts w:cs="Arial"/>
          <w:b/>
          <w:spacing w:val="-1"/>
          <w:highlight w:val="yellow"/>
        </w:rPr>
        <w:t>for</w:t>
      </w:r>
      <w:r w:rsidRPr="00643F58">
        <w:rPr>
          <w:rFonts w:cs="Arial"/>
          <w:b/>
          <w:spacing w:val="-2"/>
          <w:highlight w:val="yellow"/>
        </w:rPr>
        <w:t xml:space="preserve"> </w:t>
      </w:r>
      <w:r w:rsidRPr="00643F58">
        <w:rPr>
          <w:rFonts w:cs="Arial"/>
          <w:b/>
          <w:spacing w:val="-1"/>
          <w:highlight w:val="yellow"/>
        </w:rPr>
        <w:t>20</w:t>
      </w:r>
      <w:r w:rsidR="00B904F1">
        <w:rPr>
          <w:rFonts w:cs="Arial"/>
          <w:b/>
          <w:spacing w:val="-1"/>
          <w:highlight w:val="yellow"/>
        </w:rPr>
        <w:t>2</w:t>
      </w:r>
      <w:r w:rsidR="00495D95">
        <w:rPr>
          <w:rFonts w:cs="Arial"/>
          <w:b/>
          <w:spacing w:val="-1"/>
          <w:highlight w:val="yellow"/>
        </w:rPr>
        <w:t>3</w:t>
      </w:r>
      <w:r w:rsidRPr="00643F58">
        <w:rPr>
          <w:rFonts w:cs="Arial"/>
          <w:b/>
          <w:highlight w:val="yellow"/>
        </w:rPr>
        <w:t xml:space="preserve"> </w:t>
      </w:r>
      <w:r w:rsidRPr="00643F58">
        <w:rPr>
          <w:rFonts w:cs="Arial"/>
          <w:b/>
          <w:spacing w:val="-1"/>
          <w:highlight w:val="yellow"/>
        </w:rPr>
        <w:t>SDCA</w:t>
      </w:r>
      <w:r w:rsidRPr="00643F58">
        <w:rPr>
          <w:rFonts w:cs="Arial"/>
          <w:b/>
          <w:highlight w:val="yellow"/>
        </w:rPr>
        <w:t xml:space="preserve"> </w:t>
      </w:r>
      <w:r w:rsidRPr="00643F58">
        <w:rPr>
          <w:rFonts w:cs="Arial"/>
          <w:b/>
          <w:spacing w:val="-1"/>
          <w:highlight w:val="yellow"/>
        </w:rPr>
        <w:t>Conference:</w:t>
      </w:r>
    </w:p>
    <w:p w14:paraId="46167769" w14:textId="02C1DD99" w:rsidR="00643F58" w:rsidRPr="00643F58" w:rsidRDefault="00643F58" w:rsidP="00643F58">
      <w:pPr>
        <w:pStyle w:val="Heading2"/>
        <w:numPr>
          <w:ilvl w:val="0"/>
          <w:numId w:val="2"/>
        </w:numPr>
        <w:tabs>
          <w:tab w:val="left" w:pos="821"/>
        </w:tabs>
        <w:ind w:right="197"/>
        <w:rPr>
          <w:rFonts w:asciiTheme="minorHAnsi" w:hAnsiTheme="minorHAnsi" w:cs="Arial"/>
          <w:sz w:val="22"/>
          <w:szCs w:val="22"/>
        </w:rPr>
      </w:pPr>
      <w:r w:rsidRPr="00643F58">
        <w:rPr>
          <w:rFonts w:asciiTheme="minorHAnsi" w:hAnsiTheme="minorHAnsi" w:cs="Arial"/>
          <w:spacing w:val="-1"/>
          <w:sz w:val="22"/>
          <w:szCs w:val="22"/>
        </w:rPr>
        <w:t>Cancellation</w:t>
      </w:r>
      <w:r w:rsidRPr="00643F58">
        <w:rPr>
          <w:rFonts w:asciiTheme="minorHAnsi" w:hAnsiTheme="minorHAnsi" w:cs="Arial"/>
          <w:sz w:val="22"/>
          <w:szCs w:val="22"/>
        </w:rPr>
        <w:t xml:space="preserve"> </w:t>
      </w:r>
      <w:r w:rsidRPr="00643F58">
        <w:rPr>
          <w:rFonts w:asciiTheme="minorHAnsi" w:hAnsiTheme="minorHAnsi" w:cs="Arial"/>
          <w:spacing w:val="-1"/>
          <w:sz w:val="22"/>
          <w:szCs w:val="22"/>
        </w:rPr>
        <w:t>requests</w:t>
      </w:r>
      <w:r w:rsidRPr="00643F58">
        <w:rPr>
          <w:rFonts w:asciiTheme="minorHAnsi" w:hAnsiTheme="minorHAnsi" w:cs="Arial"/>
          <w:sz w:val="22"/>
          <w:szCs w:val="22"/>
        </w:rPr>
        <w:t xml:space="preserve"> </w:t>
      </w:r>
      <w:r w:rsidRPr="00643F58">
        <w:rPr>
          <w:rFonts w:asciiTheme="minorHAnsi" w:hAnsiTheme="minorHAnsi" w:cs="Arial"/>
          <w:spacing w:val="-1"/>
          <w:sz w:val="22"/>
          <w:szCs w:val="22"/>
        </w:rPr>
        <w:t>received</w:t>
      </w:r>
      <w:r w:rsidRPr="00643F58">
        <w:rPr>
          <w:rFonts w:asciiTheme="minorHAnsi" w:hAnsiTheme="minorHAnsi" w:cs="Arial"/>
          <w:sz w:val="22"/>
          <w:szCs w:val="22"/>
        </w:rPr>
        <w:t xml:space="preserve"> </w:t>
      </w:r>
      <w:r w:rsidRPr="00643F58">
        <w:rPr>
          <w:rFonts w:asciiTheme="minorHAnsi" w:hAnsiTheme="minorHAnsi" w:cs="Arial"/>
          <w:spacing w:val="-1"/>
          <w:sz w:val="22"/>
          <w:szCs w:val="22"/>
        </w:rPr>
        <w:t>prior</w:t>
      </w:r>
      <w:r w:rsidRPr="00643F58">
        <w:rPr>
          <w:rFonts w:asciiTheme="minorHAnsi" w:hAnsiTheme="minorHAnsi" w:cs="Arial"/>
          <w:sz w:val="22"/>
          <w:szCs w:val="22"/>
        </w:rPr>
        <w:t xml:space="preserve"> to </w:t>
      </w:r>
      <w:r w:rsidR="00495D95">
        <w:rPr>
          <w:rFonts w:asciiTheme="minorHAnsi" w:hAnsiTheme="minorHAnsi" w:cs="Arial"/>
          <w:spacing w:val="-1"/>
          <w:sz w:val="22"/>
          <w:szCs w:val="22"/>
        </w:rPr>
        <w:t>Feb 15</w:t>
      </w:r>
      <w:r w:rsidR="00B904F1">
        <w:rPr>
          <w:rFonts w:asciiTheme="minorHAnsi" w:hAnsiTheme="minorHAnsi" w:cs="Arial"/>
          <w:sz w:val="22"/>
          <w:szCs w:val="22"/>
        </w:rPr>
        <w:t>, 202</w:t>
      </w:r>
      <w:r w:rsidR="00495D95">
        <w:rPr>
          <w:rFonts w:asciiTheme="minorHAnsi" w:hAnsiTheme="minorHAnsi" w:cs="Arial"/>
          <w:sz w:val="22"/>
          <w:szCs w:val="22"/>
        </w:rPr>
        <w:t>3</w:t>
      </w:r>
      <w:r w:rsidRPr="00643F58">
        <w:rPr>
          <w:rFonts w:asciiTheme="minorHAnsi" w:hAnsiTheme="minorHAnsi" w:cs="Arial"/>
          <w:sz w:val="22"/>
          <w:szCs w:val="22"/>
        </w:rPr>
        <w:t xml:space="preserve"> – Entire</w:t>
      </w:r>
      <w:r w:rsidRPr="00643F58">
        <w:rPr>
          <w:rFonts w:asciiTheme="minorHAnsi" w:hAnsiTheme="minorHAnsi" w:cs="Arial"/>
          <w:spacing w:val="-1"/>
          <w:sz w:val="22"/>
          <w:szCs w:val="22"/>
        </w:rPr>
        <w:t xml:space="preserve"> registration</w:t>
      </w:r>
      <w:r w:rsidRPr="00643F58">
        <w:rPr>
          <w:rFonts w:asciiTheme="minorHAnsi" w:hAnsiTheme="minorHAnsi" w:cs="Arial"/>
          <w:sz w:val="22"/>
          <w:szCs w:val="22"/>
        </w:rPr>
        <w:t xml:space="preserve"> </w:t>
      </w:r>
      <w:r w:rsidRPr="00643F58">
        <w:rPr>
          <w:rFonts w:asciiTheme="minorHAnsi" w:hAnsiTheme="minorHAnsi" w:cs="Arial"/>
          <w:spacing w:val="-1"/>
          <w:sz w:val="22"/>
          <w:szCs w:val="22"/>
        </w:rPr>
        <w:t xml:space="preserve">fee </w:t>
      </w:r>
      <w:r w:rsidRPr="00643F58">
        <w:rPr>
          <w:rFonts w:asciiTheme="minorHAnsi" w:hAnsiTheme="minorHAnsi" w:cs="Arial"/>
          <w:sz w:val="22"/>
          <w:szCs w:val="22"/>
        </w:rPr>
        <w:t>less 10%</w:t>
      </w:r>
      <w:r w:rsidRPr="00643F58">
        <w:rPr>
          <w:rFonts w:asciiTheme="minorHAnsi" w:hAnsiTheme="minorHAnsi" w:cs="Arial"/>
          <w:spacing w:val="81"/>
          <w:sz w:val="22"/>
          <w:szCs w:val="22"/>
        </w:rPr>
        <w:t xml:space="preserve"> </w:t>
      </w:r>
      <w:r w:rsidRPr="00643F58">
        <w:rPr>
          <w:rFonts w:asciiTheme="minorHAnsi" w:hAnsiTheme="minorHAnsi" w:cs="Arial"/>
          <w:sz w:val="22"/>
          <w:szCs w:val="22"/>
        </w:rPr>
        <w:t>for</w:t>
      </w:r>
      <w:r w:rsidRPr="00643F58">
        <w:rPr>
          <w:rFonts w:asciiTheme="minorHAnsi" w:hAnsiTheme="minorHAnsi" w:cs="Arial"/>
          <w:spacing w:val="-2"/>
          <w:sz w:val="22"/>
          <w:szCs w:val="22"/>
        </w:rPr>
        <w:t xml:space="preserve"> </w:t>
      </w:r>
      <w:r w:rsidRPr="00643F58">
        <w:rPr>
          <w:rFonts w:asciiTheme="minorHAnsi" w:hAnsiTheme="minorHAnsi" w:cs="Arial"/>
          <w:spacing w:val="-1"/>
          <w:sz w:val="22"/>
          <w:szCs w:val="22"/>
        </w:rPr>
        <w:t>processing.</w:t>
      </w:r>
    </w:p>
    <w:p w14:paraId="66EFCCDC" w14:textId="3A338EDE" w:rsidR="00643F58" w:rsidRPr="00643F58" w:rsidRDefault="00643F58" w:rsidP="00643F58">
      <w:pPr>
        <w:pStyle w:val="ListParagraph"/>
        <w:numPr>
          <w:ilvl w:val="0"/>
          <w:numId w:val="2"/>
        </w:numPr>
        <w:tabs>
          <w:tab w:val="left" w:pos="821"/>
        </w:tabs>
        <w:ind w:right="264"/>
        <w:rPr>
          <w:rFonts w:eastAsia="Times New Roman" w:cs="Arial"/>
        </w:rPr>
      </w:pPr>
      <w:r w:rsidRPr="00643F58">
        <w:rPr>
          <w:rFonts w:eastAsia="Times New Roman" w:cs="Arial"/>
          <w:spacing w:val="-1"/>
        </w:rPr>
        <w:t>Cancellation</w:t>
      </w:r>
      <w:r w:rsidRPr="00643F58">
        <w:rPr>
          <w:rFonts w:eastAsia="Times New Roman" w:cs="Arial"/>
        </w:rPr>
        <w:t xml:space="preserve"> </w:t>
      </w:r>
      <w:r w:rsidRPr="00643F58">
        <w:rPr>
          <w:rFonts w:eastAsia="Times New Roman" w:cs="Arial"/>
          <w:spacing w:val="-1"/>
        </w:rPr>
        <w:t>requests</w:t>
      </w:r>
      <w:r w:rsidRPr="00643F58">
        <w:rPr>
          <w:rFonts w:eastAsia="Times New Roman" w:cs="Arial"/>
        </w:rPr>
        <w:t xml:space="preserve"> </w:t>
      </w:r>
      <w:r w:rsidRPr="00643F58">
        <w:rPr>
          <w:rFonts w:eastAsia="Times New Roman" w:cs="Arial"/>
          <w:spacing w:val="-1"/>
        </w:rPr>
        <w:t>received</w:t>
      </w:r>
      <w:r w:rsidRPr="00643F58">
        <w:rPr>
          <w:rFonts w:eastAsia="Times New Roman" w:cs="Arial"/>
        </w:rPr>
        <w:t xml:space="preserve"> </w:t>
      </w:r>
      <w:r w:rsidRPr="00643F58">
        <w:rPr>
          <w:rFonts w:eastAsia="Times New Roman" w:cs="Arial"/>
          <w:spacing w:val="-1"/>
        </w:rPr>
        <w:t>between</w:t>
      </w:r>
      <w:r w:rsidRPr="00643F58">
        <w:rPr>
          <w:rFonts w:eastAsia="Times New Roman" w:cs="Arial"/>
        </w:rPr>
        <w:t xml:space="preserve"> </w:t>
      </w:r>
      <w:r w:rsidR="00495D95">
        <w:rPr>
          <w:rFonts w:eastAsia="Times New Roman" w:cs="Arial"/>
          <w:spacing w:val="-1"/>
        </w:rPr>
        <w:t>Feb 15</w:t>
      </w:r>
      <w:r w:rsidR="00AF4B46">
        <w:rPr>
          <w:rFonts w:eastAsia="Times New Roman" w:cs="Arial"/>
        </w:rPr>
        <w:t>-</w:t>
      </w:r>
      <w:r w:rsidR="00C61CDB">
        <w:rPr>
          <w:rFonts w:eastAsia="Times New Roman" w:cs="Arial"/>
        </w:rPr>
        <w:t xml:space="preserve">March </w:t>
      </w:r>
      <w:r w:rsidR="00495D95">
        <w:rPr>
          <w:rFonts w:eastAsia="Times New Roman" w:cs="Arial"/>
        </w:rPr>
        <w:t>15</w:t>
      </w:r>
      <w:r w:rsidR="00AF4B46">
        <w:rPr>
          <w:rFonts w:eastAsia="Times New Roman" w:cs="Arial"/>
        </w:rPr>
        <w:t>, 20</w:t>
      </w:r>
      <w:r w:rsidR="009F32C0">
        <w:rPr>
          <w:rFonts w:eastAsia="Times New Roman" w:cs="Arial"/>
        </w:rPr>
        <w:t>2</w:t>
      </w:r>
      <w:r w:rsidR="00495D95">
        <w:rPr>
          <w:rFonts w:eastAsia="Times New Roman" w:cs="Arial"/>
        </w:rPr>
        <w:t>3</w:t>
      </w:r>
      <w:r w:rsidRPr="00643F58">
        <w:rPr>
          <w:rFonts w:eastAsia="Times New Roman" w:cs="Arial"/>
        </w:rPr>
        <w:t xml:space="preserve"> – Entire</w:t>
      </w:r>
      <w:r w:rsidRPr="00643F58">
        <w:rPr>
          <w:rFonts w:eastAsia="Times New Roman" w:cs="Arial"/>
          <w:spacing w:val="-1"/>
        </w:rPr>
        <w:t xml:space="preserve"> registration</w:t>
      </w:r>
      <w:r w:rsidRPr="00643F58">
        <w:rPr>
          <w:rFonts w:eastAsia="Times New Roman" w:cs="Arial"/>
        </w:rPr>
        <w:t xml:space="preserve"> fee</w:t>
      </w:r>
      <w:r w:rsidR="00C61CDB">
        <w:rPr>
          <w:rFonts w:eastAsia="Times New Roman" w:cs="Arial"/>
          <w:spacing w:val="77"/>
        </w:rPr>
        <w:t xml:space="preserve"> </w:t>
      </w:r>
      <w:r w:rsidRPr="00643F58">
        <w:rPr>
          <w:rFonts w:eastAsia="Times New Roman" w:cs="Arial"/>
        </w:rPr>
        <w:t>less 20%</w:t>
      </w:r>
      <w:r w:rsidRPr="00643F58">
        <w:rPr>
          <w:rFonts w:eastAsia="Times New Roman" w:cs="Arial"/>
          <w:spacing w:val="-1"/>
        </w:rPr>
        <w:t xml:space="preserve"> for processing.</w:t>
      </w:r>
    </w:p>
    <w:p w14:paraId="18930C56" w14:textId="1353C2E8" w:rsidR="00643F58" w:rsidRPr="00643F58" w:rsidRDefault="00643F58" w:rsidP="00643F58">
      <w:pPr>
        <w:pStyle w:val="ListParagraph"/>
        <w:numPr>
          <w:ilvl w:val="0"/>
          <w:numId w:val="2"/>
        </w:numPr>
        <w:tabs>
          <w:tab w:val="left" w:pos="821"/>
        </w:tabs>
        <w:jc w:val="both"/>
        <w:rPr>
          <w:rFonts w:eastAsia="Times New Roman" w:cs="Arial"/>
        </w:rPr>
      </w:pPr>
      <w:r w:rsidRPr="00643F58">
        <w:rPr>
          <w:rFonts w:cs="Arial"/>
          <w:b/>
        </w:rPr>
        <w:t>NO</w:t>
      </w:r>
      <w:r w:rsidRPr="00643F58">
        <w:rPr>
          <w:rFonts w:cs="Arial"/>
          <w:b/>
          <w:spacing w:val="-1"/>
        </w:rPr>
        <w:t xml:space="preserve"> REFUND</w:t>
      </w:r>
      <w:r w:rsidRPr="00643F58">
        <w:rPr>
          <w:rFonts w:cs="Arial"/>
        </w:rPr>
        <w:t xml:space="preserve"> </w:t>
      </w:r>
      <w:r w:rsidRPr="00643F58">
        <w:rPr>
          <w:rFonts w:cs="Arial"/>
          <w:spacing w:val="-1"/>
        </w:rPr>
        <w:t>for</w:t>
      </w:r>
      <w:r w:rsidRPr="00643F58">
        <w:rPr>
          <w:rFonts w:cs="Arial"/>
          <w:spacing w:val="1"/>
        </w:rPr>
        <w:t xml:space="preserve"> </w:t>
      </w:r>
      <w:r w:rsidRPr="00643F58">
        <w:rPr>
          <w:rFonts w:cs="Arial"/>
          <w:spacing w:val="-1"/>
        </w:rPr>
        <w:t>cancellations</w:t>
      </w:r>
      <w:r w:rsidRPr="00643F58">
        <w:rPr>
          <w:rFonts w:cs="Arial"/>
        </w:rPr>
        <w:t xml:space="preserve"> </w:t>
      </w:r>
      <w:r w:rsidRPr="00643F58">
        <w:rPr>
          <w:rFonts w:cs="Arial"/>
          <w:spacing w:val="-1"/>
        </w:rPr>
        <w:t>made after</w:t>
      </w:r>
      <w:r w:rsidRPr="00643F58">
        <w:rPr>
          <w:rFonts w:cs="Arial"/>
        </w:rPr>
        <w:t xml:space="preserve"> </w:t>
      </w:r>
      <w:r w:rsidR="00495D95">
        <w:rPr>
          <w:rFonts w:cs="Arial"/>
          <w:spacing w:val="-1"/>
        </w:rPr>
        <w:t>March 15, 2023</w:t>
      </w:r>
      <w:r w:rsidRPr="00643F58">
        <w:rPr>
          <w:rFonts w:cs="Arial"/>
        </w:rPr>
        <w:t>.</w:t>
      </w:r>
    </w:p>
    <w:bookmarkEnd w:id="2"/>
    <w:p w14:paraId="5C4CEEBF" w14:textId="77777777" w:rsidR="00643F58" w:rsidRPr="00643F58" w:rsidRDefault="00643F58" w:rsidP="00643F58">
      <w:pPr>
        <w:pStyle w:val="ListParagraph"/>
        <w:rPr>
          <w:rFonts w:eastAsia="Times New Roman" w:cs="Arial"/>
        </w:rPr>
      </w:pPr>
    </w:p>
    <w:p w14:paraId="0E6FF560" w14:textId="77777777" w:rsidR="00643F58" w:rsidRPr="00643F58" w:rsidRDefault="00643F58" w:rsidP="00643F58">
      <w:pPr>
        <w:spacing w:after="0"/>
        <w:jc w:val="center"/>
        <w:rPr>
          <w:rFonts w:cs="Arial"/>
          <w:spacing w:val="-2"/>
        </w:rPr>
      </w:pPr>
      <w:r w:rsidRPr="00643F58">
        <w:rPr>
          <w:rFonts w:cs="Arial"/>
          <w:b/>
          <w:spacing w:val="-1"/>
          <w:u w:val="single"/>
        </w:rPr>
        <w:t>Requests</w:t>
      </w:r>
      <w:r w:rsidRPr="00643F58">
        <w:rPr>
          <w:rFonts w:cs="Arial"/>
          <w:b/>
          <w:u w:val="single"/>
        </w:rPr>
        <w:t xml:space="preserve"> </w:t>
      </w:r>
      <w:r w:rsidRPr="00643F58">
        <w:rPr>
          <w:rFonts w:cs="Arial"/>
          <w:b/>
          <w:spacing w:val="-1"/>
          <w:u w:val="single"/>
        </w:rPr>
        <w:t>for cancellations</w:t>
      </w:r>
      <w:r w:rsidRPr="00643F58">
        <w:rPr>
          <w:rFonts w:cs="Arial"/>
          <w:b/>
          <w:u w:val="single"/>
        </w:rPr>
        <w:t xml:space="preserve"> and</w:t>
      </w:r>
      <w:r w:rsidRPr="00643F58">
        <w:rPr>
          <w:rFonts w:cs="Arial"/>
          <w:b/>
          <w:spacing w:val="-1"/>
          <w:u w:val="single"/>
        </w:rPr>
        <w:t xml:space="preserve"> refunds</w:t>
      </w:r>
      <w:r w:rsidRPr="00643F58">
        <w:rPr>
          <w:rFonts w:cs="Arial"/>
          <w:b/>
          <w:u w:val="single"/>
        </w:rPr>
        <w:t xml:space="preserve"> must be</w:t>
      </w:r>
      <w:r w:rsidRPr="00643F58">
        <w:rPr>
          <w:rFonts w:cs="Arial"/>
          <w:b/>
          <w:spacing w:val="-1"/>
          <w:u w:val="single"/>
        </w:rPr>
        <w:t xml:space="preserve"> </w:t>
      </w:r>
      <w:r w:rsidRPr="00643F58">
        <w:rPr>
          <w:rFonts w:cs="Arial"/>
          <w:b/>
          <w:u w:val="single"/>
        </w:rPr>
        <w:t>made</w:t>
      </w:r>
      <w:r w:rsidRPr="00643F58">
        <w:rPr>
          <w:rFonts w:cs="Arial"/>
          <w:b/>
          <w:spacing w:val="-1"/>
          <w:u w:val="single"/>
        </w:rPr>
        <w:t xml:space="preserve"> </w:t>
      </w:r>
      <w:r w:rsidRPr="00643F58">
        <w:rPr>
          <w:rFonts w:cs="Arial"/>
          <w:b/>
          <w:u w:val="single"/>
        </w:rPr>
        <w:t xml:space="preserve">in </w:t>
      </w:r>
      <w:r w:rsidRPr="00643F58">
        <w:rPr>
          <w:rFonts w:cs="Arial"/>
          <w:b/>
          <w:spacing w:val="-1"/>
          <w:u w:val="single"/>
        </w:rPr>
        <w:t>writing by mail or email</w:t>
      </w:r>
    </w:p>
    <w:p w14:paraId="78250B22" w14:textId="77777777" w:rsidR="00643F58" w:rsidRDefault="00643F58" w:rsidP="00643F58">
      <w:pPr>
        <w:spacing w:after="0"/>
        <w:jc w:val="center"/>
        <w:rPr>
          <w:rFonts w:cs="Arial"/>
        </w:rPr>
      </w:pPr>
      <w:r w:rsidRPr="00643F58">
        <w:rPr>
          <w:rFonts w:cs="Arial"/>
          <w:spacing w:val="-1"/>
        </w:rPr>
        <w:t>Mail requests</w:t>
      </w:r>
      <w:r>
        <w:rPr>
          <w:rFonts w:cs="Arial"/>
        </w:rPr>
        <w:t xml:space="preserve">: </w:t>
      </w:r>
      <w:r w:rsidRPr="00643F58">
        <w:rPr>
          <w:rFonts w:cs="Arial"/>
        </w:rPr>
        <w:t>SDCA</w:t>
      </w:r>
      <w:r>
        <w:rPr>
          <w:rFonts w:cs="Arial"/>
        </w:rPr>
        <w:t xml:space="preserve"> </w:t>
      </w:r>
      <w:r w:rsidRPr="00643F58">
        <w:rPr>
          <w:rFonts w:cs="Arial"/>
        </w:rPr>
        <w:t>PO Box 95 Aberdeen SD 57402</w:t>
      </w:r>
    </w:p>
    <w:p w14:paraId="40291E73" w14:textId="77777777" w:rsidR="00643F58" w:rsidRDefault="00643F58" w:rsidP="00643F58">
      <w:pPr>
        <w:spacing w:after="0"/>
        <w:jc w:val="center"/>
        <w:rPr>
          <w:rFonts w:cs="Arial"/>
        </w:rPr>
      </w:pPr>
      <w:r w:rsidRPr="00643F58">
        <w:rPr>
          <w:rFonts w:cs="Arial"/>
          <w:spacing w:val="-1"/>
        </w:rPr>
        <w:t>Email</w:t>
      </w:r>
      <w:r>
        <w:rPr>
          <w:rFonts w:cs="Arial"/>
          <w:spacing w:val="-1"/>
        </w:rPr>
        <w:t xml:space="preserve"> requests:</w:t>
      </w:r>
      <w:r w:rsidRPr="00643F58">
        <w:rPr>
          <w:rFonts w:cs="Arial"/>
          <w:spacing w:val="-2"/>
        </w:rPr>
        <w:t xml:space="preserve"> </w:t>
      </w:r>
      <w:hyperlink r:id="rId9" w:history="1">
        <w:r w:rsidRPr="00643F58">
          <w:rPr>
            <w:rStyle w:val="Hyperlink"/>
            <w:rFonts w:cs="Arial"/>
          </w:rPr>
          <w:t>sdca.counseling</w:t>
        </w:r>
        <w:r w:rsidRPr="00643F58">
          <w:rPr>
            <w:rStyle w:val="Hyperlink"/>
            <w:rFonts w:cs="Arial"/>
            <w:u w:color="0000FF"/>
          </w:rPr>
          <w:t>@gmail.com</w:t>
        </w:r>
      </w:hyperlink>
    </w:p>
    <w:p w14:paraId="0481E870" w14:textId="77777777" w:rsidR="00643F58" w:rsidRPr="00643F58" w:rsidRDefault="00643F58" w:rsidP="00643F58">
      <w:pPr>
        <w:spacing w:after="0"/>
        <w:jc w:val="center"/>
        <w:rPr>
          <w:rFonts w:cs="Arial"/>
        </w:rPr>
      </w:pPr>
      <w:r w:rsidRPr="00643F58">
        <w:rPr>
          <w:rFonts w:cs="Arial"/>
          <w:color w:val="000000"/>
          <w:spacing w:val="-3"/>
        </w:rPr>
        <w:t>If</w:t>
      </w:r>
      <w:r w:rsidRPr="00643F58">
        <w:rPr>
          <w:rFonts w:cs="Arial"/>
          <w:color w:val="000000"/>
          <w:spacing w:val="3"/>
        </w:rPr>
        <w:t xml:space="preserve"> </w:t>
      </w:r>
      <w:r w:rsidRPr="00643F58">
        <w:rPr>
          <w:rFonts w:cs="Arial"/>
          <w:color w:val="000000"/>
          <w:spacing w:val="-1"/>
        </w:rPr>
        <w:t>your</w:t>
      </w:r>
      <w:r w:rsidRPr="00643F58">
        <w:rPr>
          <w:rFonts w:cs="Arial"/>
          <w:color w:val="000000"/>
        </w:rPr>
        <w:t xml:space="preserve"> </w:t>
      </w:r>
      <w:r w:rsidRPr="00643F58">
        <w:rPr>
          <w:rFonts w:cs="Arial"/>
          <w:color w:val="000000"/>
          <w:spacing w:val="-1"/>
        </w:rPr>
        <w:t>company/school</w:t>
      </w:r>
      <w:r w:rsidRPr="00643F58">
        <w:rPr>
          <w:rFonts w:cs="Arial"/>
          <w:color w:val="000000"/>
        </w:rPr>
        <w:t xml:space="preserve"> paid</w:t>
      </w:r>
      <w:r w:rsidRPr="00643F58">
        <w:rPr>
          <w:rFonts w:cs="Arial"/>
          <w:color w:val="000000"/>
          <w:spacing w:val="2"/>
        </w:rPr>
        <w:t xml:space="preserve"> </w:t>
      </w:r>
      <w:r w:rsidRPr="00643F58">
        <w:rPr>
          <w:rFonts w:cs="Arial"/>
          <w:color w:val="000000"/>
          <w:spacing w:val="-2"/>
        </w:rPr>
        <w:t>your</w:t>
      </w:r>
      <w:r w:rsidRPr="00643F58">
        <w:rPr>
          <w:rFonts w:cs="Arial"/>
          <w:color w:val="000000"/>
          <w:spacing w:val="1"/>
        </w:rPr>
        <w:t xml:space="preserve"> </w:t>
      </w:r>
      <w:r w:rsidRPr="00643F58">
        <w:rPr>
          <w:rFonts w:cs="Arial"/>
          <w:color w:val="000000"/>
          <w:spacing w:val="-1"/>
        </w:rPr>
        <w:t>fees,</w:t>
      </w:r>
      <w:r w:rsidRPr="00643F58">
        <w:rPr>
          <w:rFonts w:cs="Arial"/>
          <w:color w:val="000000"/>
        </w:rPr>
        <w:t xml:space="preserve"> the </w:t>
      </w:r>
      <w:r w:rsidRPr="00643F58">
        <w:rPr>
          <w:rFonts w:cs="Arial"/>
          <w:color w:val="000000"/>
          <w:spacing w:val="-1"/>
        </w:rPr>
        <w:t>check</w:t>
      </w:r>
      <w:r w:rsidRPr="00643F58">
        <w:rPr>
          <w:rFonts w:cs="Arial"/>
          <w:color w:val="000000"/>
        </w:rPr>
        <w:t xml:space="preserve"> will be</w:t>
      </w:r>
      <w:r w:rsidRPr="00643F58">
        <w:rPr>
          <w:rFonts w:cs="Arial"/>
          <w:color w:val="000000"/>
          <w:spacing w:val="-1"/>
        </w:rPr>
        <w:t xml:space="preserve"> </w:t>
      </w:r>
      <w:r w:rsidRPr="00643F58">
        <w:rPr>
          <w:rFonts w:cs="Arial"/>
          <w:color w:val="000000"/>
        </w:rPr>
        <w:t xml:space="preserve">sent </w:t>
      </w:r>
      <w:r w:rsidRPr="00643F58">
        <w:rPr>
          <w:rFonts w:cs="Arial"/>
          <w:color w:val="000000"/>
          <w:spacing w:val="-1"/>
        </w:rPr>
        <w:t>back</w:t>
      </w:r>
      <w:r w:rsidRPr="00643F58">
        <w:rPr>
          <w:rFonts w:cs="Arial"/>
          <w:color w:val="000000"/>
        </w:rPr>
        <w:t xml:space="preserve"> </w:t>
      </w:r>
      <w:r w:rsidRPr="00643F58">
        <w:rPr>
          <w:rFonts w:cs="Arial"/>
          <w:color w:val="000000"/>
          <w:spacing w:val="1"/>
        </w:rPr>
        <w:t>to</w:t>
      </w:r>
      <w:r w:rsidRPr="00643F58">
        <w:rPr>
          <w:rFonts w:cs="Arial"/>
          <w:color w:val="000000"/>
        </w:rPr>
        <w:t xml:space="preserve"> them.</w:t>
      </w:r>
    </w:p>
    <w:p w14:paraId="06BECF2E" w14:textId="77777777" w:rsidR="00643F58" w:rsidRPr="00020D44" w:rsidRDefault="00643F58" w:rsidP="00643F58">
      <w:pPr>
        <w:spacing w:before="18" w:line="240" w:lineRule="exact"/>
        <w:rPr>
          <w:rFonts w:ascii="Arial" w:hAnsi="Arial" w:cs="Arial"/>
          <w:sz w:val="24"/>
          <w:szCs w:val="24"/>
        </w:rPr>
      </w:pPr>
    </w:p>
    <w:p w14:paraId="611EDDEB" w14:textId="77777777" w:rsidR="00324676" w:rsidRDefault="00324676" w:rsidP="00324676">
      <w:pPr>
        <w:jc w:val="center"/>
        <w:rPr>
          <w:sz w:val="28"/>
        </w:rPr>
      </w:pPr>
    </w:p>
    <w:p w14:paraId="783461C6" w14:textId="77777777" w:rsidR="00324676" w:rsidRDefault="00324676" w:rsidP="00324676">
      <w:pPr>
        <w:jc w:val="center"/>
        <w:rPr>
          <w:sz w:val="28"/>
        </w:rPr>
      </w:pPr>
    </w:p>
    <w:p w14:paraId="0C97EE3B" w14:textId="77777777" w:rsidR="00324676" w:rsidRDefault="00324676" w:rsidP="00324676">
      <w:pPr>
        <w:jc w:val="center"/>
        <w:rPr>
          <w:sz w:val="28"/>
        </w:rPr>
      </w:pPr>
    </w:p>
    <w:p w14:paraId="3B9B064E" w14:textId="77777777" w:rsidR="00B84D27" w:rsidRDefault="00B84D27" w:rsidP="00B84D27">
      <w:pPr>
        <w:spacing w:after="0"/>
        <w:jc w:val="both"/>
        <w:rPr>
          <w:sz w:val="28"/>
        </w:rPr>
      </w:pPr>
    </w:p>
    <w:p w14:paraId="4A2D085D" w14:textId="77777777" w:rsidR="005065F6" w:rsidRDefault="005065F6" w:rsidP="00745054">
      <w:pPr>
        <w:spacing w:after="0"/>
        <w:rPr>
          <w:b/>
          <w:sz w:val="24"/>
        </w:rPr>
      </w:pPr>
    </w:p>
    <w:sectPr w:rsidR="005065F6" w:rsidSect="005D45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altName w:val="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959"/>
    <w:multiLevelType w:val="multilevel"/>
    <w:tmpl w:val="8598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B1A91"/>
    <w:multiLevelType w:val="hybridMultilevel"/>
    <w:tmpl w:val="C02AAD44"/>
    <w:lvl w:ilvl="0" w:tplc="A7B8D038">
      <w:start w:val="1"/>
      <w:numFmt w:val="bullet"/>
      <w:lvlText w:val=""/>
      <w:lvlJc w:val="left"/>
      <w:pPr>
        <w:ind w:left="820" w:hanging="360"/>
      </w:pPr>
      <w:rPr>
        <w:rFonts w:ascii="Wingdings" w:eastAsia="Wingdings" w:hAnsi="Wingdings" w:hint="default"/>
        <w:sz w:val="24"/>
        <w:szCs w:val="24"/>
      </w:rPr>
    </w:lvl>
    <w:lvl w:ilvl="1" w:tplc="A324354C">
      <w:start w:val="1"/>
      <w:numFmt w:val="bullet"/>
      <w:lvlText w:val="•"/>
      <w:lvlJc w:val="left"/>
      <w:pPr>
        <w:ind w:left="1694" w:hanging="360"/>
      </w:pPr>
      <w:rPr>
        <w:rFonts w:hint="default"/>
      </w:rPr>
    </w:lvl>
    <w:lvl w:ilvl="2" w:tplc="12D4AD3A">
      <w:start w:val="1"/>
      <w:numFmt w:val="bullet"/>
      <w:lvlText w:val="•"/>
      <w:lvlJc w:val="left"/>
      <w:pPr>
        <w:ind w:left="2568" w:hanging="360"/>
      </w:pPr>
      <w:rPr>
        <w:rFonts w:hint="default"/>
      </w:rPr>
    </w:lvl>
    <w:lvl w:ilvl="3" w:tplc="0428CB0A">
      <w:start w:val="1"/>
      <w:numFmt w:val="bullet"/>
      <w:lvlText w:val="•"/>
      <w:lvlJc w:val="left"/>
      <w:pPr>
        <w:ind w:left="3442" w:hanging="360"/>
      </w:pPr>
      <w:rPr>
        <w:rFonts w:hint="default"/>
      </w:rPr>
    </w:lvl>
    <w:lvl w:ilvl="4" w:tplc="BFBAC6B8">
      <w:start w:val="1"/>
      <w:numFmt w:val="bullet"/>
      <w:lvlText w:val="•"/>
      <w:lvlJc w:val="left"/>
      <w:pPr>
        <w:ind w:left="4316" w:hanging="360"/>
      </w:pPr>
      <w:rPr>
        <w:rFonts w:hint="default"/>
      </w:rPr>
    </w:lvl>
    <w:lvl w:ilvl="5" w:tplc="3310663C">
      <w:start w:val="1"/>
      <w:numFmt w:val="bullet"/>
      <w:lvlText w:val="•"/>
      <w:lvlJc w:val="left"/>
      <w:pPr>
        <w:ind w:left="5190" w:hanging="360"/>
      </w:pPr>
      <w:rPr>
        <w:rFonts w:hint="default"/>
      </w:rPr>
    </w:lvl>
    <w:lvl w:ilvl="6" w:tplc="6ED699EC">
      <w:start w:val="1"/>
      <w:numFmt w:val="bullet"/>
      <w:lvlText w:val="•"/>
      <w:lvlJc w:val="left"/>
      <w:pPr>
        <w:ind w:left="6064" w:hanging="360"/>
      </w:pPr>
      <w:rPr>
        <w:rFonts w:hint="default"/>
      </w:rPr>
    </w:lvl>
    <w:lvl w:ilvl="7" w:tplc="61B60622">
      <w:start w:val="1"/>
      <w:numFmt w:val="bullet"/>
      <w:lvlText w:val="•"/>
      <w:lvlJc w:val="left"/>
      <w:pPr>
        <w:ind w:left="6938" w:hanging="360"/>
      </w:pPr>
      <w:rPr>
        <w:rFonts w:hint="default"/>
      </w:rPr>
    </w:lvl>
    <w:lvl w:ilvl="8" w:tplc="A3B4CAAC">
      <w:start w:val="1"/>
      <w:numFmt w:val="bullet"/>
      <w:lvlText w:val="•"/>
      <w:lvlJc w:val="left"/>
      <w:pPr>
        <w:ind w:left="7812" w:hanging="360"/>
      </w:pPr>
      <w:rPr>
        <w:rFonts w:hint="default"/>
      </w:rPr>
    </w:lvl>
  </w:abstractNum>
  <w:abstractNum w:abstractNumId="2" w15:restartNumberingAfterBreak="0">
    <w:nsid w:val="36AB008D"/>
    <w:multiLevelType w:val="multilevel"/>
    <w:tmpl w:val="874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25A5D"/>
    <w:multiLevelType w:val="hybridMultilevel"/>
    <w:tmpl w:val="9B86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380405">
    <w:abstractNumId w:val="1"/>
  </w:num>
  <w:num w:numId="2" w16cid:durableId="2019696905">
    <w:abstractNumId w:val="3"/>
  </w:num>
  <w:num w:numId="3" w16cid:durableId="383867023">
    <w:abstractNumId w:val="2"/>
  </w:num>
  <w:num w:numId="4" w16cid:durableId="130843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53D"/>
    <w:rsid w:val="00040F0C"/>
    <w:rsid w:val="000F327A"/>
    <w:rsid w:val="0011223B"/>
    <w:rsid w:val="001309A1"/>
    <w:rsid w:val="00170346"/>
    <w:rsid w:val="0018709E"/>
    <w:rsid w:val="001D45CE"/>
    <w:rsid w:val="00225943"/>
    <w:rsid w:val="002271A8"/>
    <w:rsid w:val="00284BD9"/>
    <w:rsid w:val="00324676"/>
    <w:rsid w:val="00387543"/>
    <w:rsid w:val="003E3C80"/>
    <w:rsid w:val="00411A76"/>
    <w:rsid w:val="00491CD9"/>
    <w:rsid w:val="00495D95"/>
    <w:rsid w:val="004E4117"/>
    <w:rsid w:val="005065F6"/>
    <w:rsid w:val="00527969"/>
    <w:rsid w:val="00581C4E"/>
    <w:rsid w:val="005D453D"/>
    <w:rsid w:val="005F52B6"/>
    <w:rsid w:val="006126A0"/>
    <w:rsid w:val="0062701C"/>
    <w:rsid w:val="00643F58"/>
    <w:rsid w:val="006967BA"/>
    <w:rsid w:val="006F689D"/>
    <w:rsid w:val="006F78F5"/>
    <w:rsid w:val="007235FF"/>
    <w:rsid w:val="00745054"/>
    <w:rsid w:val="00810C14"/>
    <w:rsid w:val="008212B2"/>
    <w:rsid w:val="008821F1"/>
    <w:rsid w:val="00885304"/>
    <w:rsid w:val="008C3984"/>
    <w:rsid w:val="00902A2B"/>
    <w:rsid w:val="009A0A1D"/>
    <w:rsid w:val="009D4CD3"/>
    <w:rsid w:val="009D595A"/>
    <w:rsid w:val="009F32C0"/>
    <w:rsid w:val="009F4839"/>
    <w:rsid w:val="00A33559"/>
    <w:rsid w:val="00AD00DA"/>
    <w:rsid w:val="00AF4379"/>
    <w:rsid w:val="00AF4B46"/>
    <w:rsid w:val="00B808FA"/>
    <w:rsid w:val="00B84D27"/>
    <w:rsid w:val="00B904F1"/>
    <w:rsid w:val="00B97ACF"/>
    <w:rsid w:val="00BF5974"/>
    <w:rsid w:val="00C61CDB"/>
    <w:rsid w:val="00C71917"/>
    <w:rsid w:val="00C75402"/>
    <w:rsid w:val="00C914F6"/>
    <w:rsid w:val="00CB1A30"/>
    <w:rsid w:val="00D11ED1"/>
    <w:rsid w:val="00D81DE7"/>
    <w:rsid w:val="00DE0185"/>
    <w:rsid w:val="00E16FBA"/>
    <w:rsid w:val="00E96D1C"/>
    <w:rsid w:val="00EA34BB"/>
    <w:rsid w:val="00EF345E"/>
    <w:rsid w:val="00F20699"/>
    <w:rsid w:val="00F40BDA"/>
    <w:rsid w:val="00FB6E91"/>
    <w:rsid w:val="00FD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18BA"/>
  <w15:chartTrackingRefBased/>
  <w15:docId w15:val="{7D8C35C2-403E-4D99-BE59-D0E55E18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43F58"/>
    <w:pPr>
      <w:widowControl w:val="0"/>
      <w:spacing w:after="0" w:line="240" w:lineRule="auto"/>
      <w:ind w:left="280"/>
      <w:outlineLvl w:val="0"/>
    </w:pPr>
    <w:rPr>
      <w:rFonts w:ascii="Arial" w:eastAsia="Arial" w:hAnsi="Arial"/>
      <w:b/>
      <w:bCs/>
      <w:sz w:val="28"/>
      <w:szCs w:val="28"/>
    </w:rPr>
  </w:style>
  <w:style w:type="paragraph" w:styleId="Heading2">
    <w:name w:val="heading 2"/>
    <w:basedOn w:val="Normal"/>
    <w:link w:val="Heading2Char"/>
    <w:uiPriority w:val="1"/>
    <w:qFormat/>
    <w:rsid w:val="00643F58"/>
    <w:pPr>
      <w:widowControl w:val="0"/>
      <w:spacing w:after="0" w:line="240" w:lineRule="auto"/>
      <w:ind w:left="28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453D"/>
    <w:pPr>
      <w:widowControl w:val="0"/>
      <w:spacing w:after="0" w:line="240" w:lineRule="auto"/>
      <w:ind w:left="1720"/>
    </w:pPr>
    <w:rPr>
      <w:rFonts w:ascii="Arial" w:eastAsia="Arial" w:hAnsi="Arial"/>
      <w:sz w:val="16"/>
      <w:szCs w:val="16"/>
      <w:u w:val="single"/>
    </w:rPr>
  </w:style>
  <w:style w:type="character" w:customStyle="1" w:styleId="BodyTextChar">
    <w:name w:val="Body Text Char"/>
    <w:basedOn w:val="DefaultParagraphFont"/>
    <w:link w:val="BodyText"/>
    <w:uiPriority w:val="1"/>
    <w:rsid w:val="005D453D"/>
    <w:rPr>
      <w:rFonts w:ascii="Arial" w:eastAsia="Arial" w:hAnsi="Arial"/>
      <w:sz w:val="16"/>
      <w:szCs w:val="16"/>
      <w:u w:val="single"/>
    </w:rPr>
  </w:style>
  <w:style w:type="paragraph" w:customStyle="1" w:styleId="TableParagraph">
    <w:name w:val="Table Paragraph"/>
    <w:basedOn w:val="Normal"/>
    <w:uiPriority w:val="1"/>
    <w:qFormat/>
    <w:rsid w:val="005D453D"/>
    <w:pPr>
      <w:widowControl w:val="0"/>
      <w:spacing w:after="0" w:line="240" w:lineRule="auto"/>
    </w:pPr>
  </w:style>
  <w:style w:type="table" w:styleId="TableGrid">
    <w:name w:val="Table Grid"/>
    <w:basedOn w:val="TableNormal"/>
    <w:uiPriority w:val="39"/>
    <w:rsid w:val="0090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12B2"/>
    <w:rPr>
      <w:color w:val="0563C1" w:themeColor="hyperlink"/>
      <w:u w:val="single"/>
    </w:rPr>
  </w:style>
  <w:style w:type="character" w:customStyle="1" w:styleId="Heading1Char">
    <w:name w:val="Heading 1 Char"/>
    <w:basedOn w:val="DefaultParagraphFont"/>
    <w:link w:val="Heading1"/>
    <w:uiPriority w:val="1"/>
    <w:rsid w:val="00643F58"/>
    <w:rPr>
      <w:rFonts w:ascii="Arial" w:eastAsia="Arial" w:hAnsi="Arial"/>
      <w:b/>
      <w:bCs/>
      <w:sz w:val="28"/>
      <w:szCs w:val="28"/>
    </w:rPr>
  </w:style>
  <w:style w:type="character" w:customStyle="1" w:styleId="Heading2Char">
    <w:name w:val="Heading 2 Char"/>
    <w:basedOn w:val="DefaultParagraphFont"/>
    <w:link w:val="Heading2"/>
    <w:uiPriority w:val="1"/>
    <w:rsid w:val="00643F58"/>
    <w:rPr>
      <w:rFonts w:ascii="Times New Roman" w:eastAsia="Times New Roman" w:hAnsi="Times New Roman"/>
      <w:sz w:val="24"/>
      <w:szCs w:val="24"/>
    </w:rPr>
  </w:style>
  <w:style w:type="paragraph" w:styleId="ListParagraph">
    <w:name w:val="List Paragraph"/>
    <w:basedOn w:val="Normal"/>
    <w:uiPriority w:val="34"/>
    <w:qFormat/>
    <w:rsid w:val="00643F58"/>
    <w:pPr>
      <w:widowControl w:val="0"/>
      <w:spacing w:after="0" w:line="240" w:lineRule="auto"/>
    </w:pPr>
  </w:style>
  <w:style w:type="paragraph" w:styleId="NormalWeb">
    <w:name w:val="Normal (Web)"/>
    <w:basedOn w:val="Normal"/>
    <w:uiPriority w:val="99"/>
    <w:semiHidden/>
    <w:unhideWhenUsed/>
    <w:rsid w:val="006967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E4117"/>
    <w:rPr>
      <w:b/>
      <w:bCs/>
    </w:rPr>
  </w:style>
  <w:style w:type="character" w:styleId="Emphasis">
    <w:name w:val="Emphasis"/>
    <w:basedOn w:val="DefaultParagraphFont"/>
    <w:uiPriority w:val="20"/>
    <w:qFormat/>
    <w:rsid w:val="003875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7094">
      <w:bodyDiv w:val="1"/>
      <w:marLeft w:val="0"/>
      <w:marRight w:val="0"/>
      <w:marTop w:val="0"/>
      <w:marBottom w:val="0"/>
      <w:divBdr>
        <w:top w:val="none" w:sz="0" w:space="0" w:color="auto"/>
        <w:left w:val="none" w:sz="0" w:space="0" w:color="auto"/>
        <w:bottom w:val="none" w:sz="0" w:space="0" w:color="auto"/>
        <w:right w:val="none" w:sz="0" w:space="0" w:color="auto"/>
      </w:divBdr>
      <w:divsChild>
        <w:div w:id="883950865">
          <w:marLeft w:val="0"/>
          <w:marRight w:val="0"/>
          <w:marTop w:val="0"/>
          <w:marBottom w:val="0"/>
          <w:divBdr>
            <w:top w:val="none" w:sz="0" w:space="0" w:color="auto"/>
            <w:left w:val="none" w:sz="0" w:space="0" w:color="auto"/>
            <w:bottom w:val="none" w:sz="0" w:space="0" w:color="auto"/>
            <w:right w:val="none" w:sz="0" w:space="0" w:color="auto"/>
          </w:divBdr>
        </w:div>
        <w:div w:id="1957910001">
          <w:marLeft w:val="0"/>
          <w:marRight w:val="0"/>
          <w:marTop w:val="0"/>
          <w:marBottom w:val="0"/>
          <w:divBdr>
            <w:top w:val="none" w:sz="0" w:space="0" w:color="auto"/>
            <w:left w:val="none" w:sz="0" w:space="0" w:color="auto"/>
            <w:bottom w:val="none" w:sz="0" w:space="0" w:color="auto"/>
            <w:right w:val="none" w:sz="0" w:space="0" w:color="auto"/>
          </w:divBdr>
        </w:div>
        <w:div w:id="274026682">
          <w:marLeft w:val="0"/>
          <w:marRight w:val="0"/>
          <w:marTop w:val="0"/>
          <w:marBottom w:val="0"/>
          <w:divBdr>
            <w:top w:val="none" w:sz="0" w:space="0" w:color="auto"/>
            <w:left w:val="none" w:sz="0" w:space="0" w:color="auto"/>
            <w:bottom w:val="none" w:sz="0" w:space="0" w:color="auto"/>
            <w:right w:val="none" w:sz="0" w:space="0" w:color="auto"/>
          </w:divBdr>
        </w:div>
        <w:div w:id="58674657">
          <w:marLeft w:val="0"/>
          <w:marRight w:val="0"/>
          <w:marTop w:val="0"/>
          <w:marBottom w:val="0"/>
          <w:divBdr>
            <w:top w:val="none" w:sz="0" w:space="0" w:color="auto"/>
            <w:left w:val="none" w:sz="0" w:space="0" w:color="auto"/>
            <w:bottom w:val="none" w:sz="0" w:space="0" w:color="auto"/>
            <w:right w:val="none" w:sz="0" w:space="0" w:color="auto"/>
          </w:divBdr>
        </w:div>
        <w:div w:id="1234461859">
          <w:marLeft w:val="0"/>
          <w:marRight w:val="0"/>
          <w:marTop w:val="0"/>
          <w:marBottom w:val="0"/>
          <w:divBdr>
            <w:top w:val="none" w:sz="0" w:space="0" w:color="auto"/>
            <w:left w:val="none" w:sz="0" w:space="0" w:color="auto"/>
            <w:bottom w:val="none" w:sz="0" w:space="0" w:color="auto"/>
            <w:right w:val="none" w:sz="0" w:space="0" w:color="auto"/>
          </w:divBdr>
        </w:div>
        <w:div w:id="1708484869">
          <w:marLeft w:val="0"/>
          <w:marRight w:val="0"/>
          <w:marTop w:val="0"/>
          <w:marBottom w:val="0"/>
          <w:divBdr>
            <w:top w:val="none" w:sz="0" w:space="0" w:color="auto"/>
            <w:left w:val="none" w:sz="0" w:space="0" w:color="auto"/>
            <w:bottom w:val="none" w:sz="0" w:space="0" w:color="auto"/>
            <w:right w:val="none" w:sz="0" w:space="0" w:color="auto"/>
          </w:divBdr>
        </w:div>
        <w:div w:id="2093234863">
          <w:marLeft w:val="0"/>
          <w:marRight w:val="0"/>
          <w:marTop w:val="0"/>
          <w:marBottom w:val="0"/>
          <w:divBdr>
            <w:top w:val="none" w:sz="0" w:space="0" w:color="auto"/>
            <w:left w:val="none" w:sz="0" w:space="0" w:color="auto"/>
            <w:bottom w:val="none" w:sz="0" w:space="0" w:color="auto"/>
            <w:right w:val="none" w:sz="0" w:space="0" w:color="auto"/>
          </w:divBdr>
        </w:div>
        <w:div w:id="1685861633">
          <w:marLeft w:val="0"/>
          <w:marRight w:val="0"/>
          <w:marTop w:val="0"/>
          <w:marBottom w:val="0"/>
          <w:divBdr>
            <w:top w:val="none" w:sz="0" w:space="0" w:color="auto"/>
            <w:left w:val="none" w:sz="0" w:space="0" w:color="auto"/>
            <w:bottom w:val="none" w:sz="0" w:space="0" w:color="auto"/>
            <w:right w:val="none" w:sz="0" w:space="0" w:color="auto"/>
          </w:divBdr>
        </w:div>
      </w:divsChild>
    </w:div>
    <w:div w:id="950548842">
      <w:bodyDiv w:val="1"/>
      <w:marLeft w:val="0"/>
      <w:marRight w:val="0"/>
      <w:marTop w:val="0"/>
      <w:marBottom w:val="0"/>
      <w:divBdr>
        <w:top w:val="none" w:sz="0" w:space="0" w:color="auto"/>
        <w:left w:val="none" w:sz="0" w:space="0" w:color="auto"/>
        <w:bottom w:val="none" w:sz="0" w:space="0" w:color="auto"/>
        <w:right w:val="none" w:sz="0" w:space="0" w:color="auto"/>
      </w:divBdr>
      <w:divsChild>
        <w:div w:id="814490567">
          <w:marLeft w:val="0"/>
          <w:marRight w:val="0"/>
          <w:marTop w:val="0"/>
          <w:marBottom w:val="0"/>
          <w:divBdr>
            <w:top w:val="none" w:sz="0" w:space="0" w:color="auto"/>
            <w:left w:val="none" w:sz="0" w:space="0" w:color="auto"/>
            <w:bottom w:val="none" w:sz="0" w:space="0" w:color="auto"/>
            <w:right w:val="none" w:sz="0" w:space="0" w:color="auto"/>
          </w:divBdr>
        </w:div>
        <w:div w:id="745419078">
          <w:marLeft w:val="0"/>
          <w:marRight w:val="0"/>
          <w:marTop w:val="0"/>
          <w:marBottom w:val="0"/>
          <w:divBdr>
            <w:top w:val="none" w:sz="0" w:space="0" w:color="auto"/>
            <w:left w:val="none" w:sz="0" w:space="0" w:color="auto"/>
            <w:bottom w:val="none" w:sz="0" w:space="0" w:color="auto"/>
            <w:right w:val="none" w:sz="0" w:space="0" w:color="auto"/>
          </w:divBdr>
        </w:div>
        <w:div w:id="1423261004">
          <w:marLeft w:val="0"/>
          <w:marRight w:val="0"/>
          <w:marTop w:val="0"/>
          <w:marBottom w:val="0"/>
          <w:divBdr>
            <w:top w:val="none" w:sz="0" w:space="0" w:color="auto"/>
            <w:left w:val="none" w:sz="0" w:space="0" w:color="auto"/>
            <w:bottom w:val="none" w:sz="0" w:space="0" w:color="auto"/>
            <w:right w:val="none" w:sz="0" w:space="0" w:color="auto"/>
          </w:divBdr>
        </w:div>
        <w:div w:id="1036082207">
          <w:marLeft w:val="0"/>
          <w:marRight w:val="0"/>
          <w:marTop w:val="0"/>
          <w:marBottom w:val="0"/>
          <w:divBdr>
            <w:top w:val="none" w:sz="0" w:space="0" w:color="auto"/>
            <w:left w:val="none" w:sz="0" w:space="0" w:color="auto"/>
            <w:bottom w:val="none" w:sz="0" w:space="0" w:color="auto"/>
            <w:right w:val="none" w:sz="0" w:space="0" w:color="auto"/>
          </w:divBdr>
        </w:div>
        <w:div w:id="1028602694">
          <w:marLeft w:val="0"/>
          <w:marRight w:val="0"/>
          <w:marTop w:val="0"/>
          <w:marBottom w:val="0"/>
          <w:divBdr>
            <w:top w:val="none" w:sz="0" w:space="0" w:color="auto"/>
            <w:left w:val="none" w:sz="0" w:space="0" w:color="auto"/>
            <w:bottom w:val="none" w:sz="0" w:space="0" w:color="auto"/>
            <w:right w:val="none" w:sz="0" w:space="0" w:color="auto"/>
          </w:divBdr>
        </w:div>
        <w:div w:id="186019143">
          <w:marLeft w:val="0"/>
          <w:marRight w:val="0"/>
          <w:marTop w:val="0"/>
          <w:marBottom w:val="0"/>
          <w:divBdr>
            <w:top w:val="none" w:sz="0" w:space="0" w:color="auto"/>
            <w:left w:val="none" w:sz="0" w:space="0" w:color="auto"/>
            <w:bottom w:val="none" w:sz="0" w:space="0" w:color="auto"/>
            <w:right w:val="none" w:sz="0" w:space="0" w:color="auto"/>
          </w:divBdr>
        </w:div>
        <w:div w:id="1920165655">
          <w:marLeft w:val="0"/>
          <w:marRight w:val="0"/>
          <w:marTop w:val="0"/>
          <w:marBottom w:val="0"/>
          <w:divBdr>
            <w:top w:val="none" w:sz="0" w:space="0" w:color="auto"/>
            <w:left w:val="none" w:sz="0" w:space="0" w:color="auto"/>
            <w:bottom w:val="none" w:sz="0" w:space="0" w:color="auto"/>
            <w:right w:val="none" w:sz="0" w:space="0" w:color="auto"/>
          </w:divBdr>
        </w:div>
        <w:div w:id="54352867">
          <w:marLeft w:val="0"/>
          <w:marRight w:val="0"/>
          <w:marTop w:val="0"/>
          <w:marBottom w:val="0"/>
          <w:divBdr>
            <w:top w:val="none" w:sz="0" w:space="0" w:color="auto"/>
            <w:left w:val="none" w:sz="0" w:space="0" w:color="auto"/>
            <w:bottom w:val="none" w:sz="0" w:space="0" w:color="auto"/>
            <w:right w:val="none" w:sz="0" w:space="0" w:color="auto"/>
          </w:divBdr>
        </w:div>
      </w:divsChild>
    </w:div>
    <w:div w:id="1284849218">
      <w:bodyDiv w:val="1"/>
      <w:marLeft w:val="0"/>
      <w:marRight w:val="0"/>
      <w:marTop w:val="0"/>
      <w:marBottom w:val="0"/>
      <w:divBdr>
        <w:top w:val="none" w:sz="0" w:space="0" w:color="auto"/>
        <w:left w:val="none" w:sz="0" w:space="0" w:color="auto"/>
        <w:bottom w:val="none" w:sz="0" w:space="0" w:color="auto"/>
        <w:right w:val="none" w:sz="0" w:space="0" w:color="auto"/>
      </w:divBdr>
    </w:div>
    <w:div w:id="1587500854">
      <w:bodyDiv w:val="1"/>
      <w:marLeft w:val="0"/>
      <w:marRight w:val="0"/>
      <w:marTop w:val="0"/>
      <w:marBottom w:val="0"/>
      <w:divBdr>
        <w:top w:val="none" w:sz="0" w:space="0" w:color="auto"/>
        <w:left w:val="none" w:sz="0" w:space="0" w:color="auto"/>
        <w:bottom w:val="none" w:sz="0" w:space="0" w:color="auto"/>
        <w:right w:val="none" w:sz="0" w:space="0" w:color="auto"/>
      </w:divBdr>
      <w:divsChild>
        <w:div w:id="562252981">
          <w:marLeft w:val="0"/>
          <w:marRight w:val="0"/>
          <w:marTop w:val="0"/>
          <w:marBottom w:val="0"/>
          <w:divBdr>
            <w:top w:val="none" w:sz="0" w:space="0" w:color="auto"/>
            <w:left w:val="none" w:sz="0" w:space="0" w:color="auto"/>
            <w:bottom w:val="none" w:sz="0" w:space="0" w:color="auto"/>
            <w:right w:val="none" w:sz="0" w:space="0" w:color="auto"/>
          </w:divBdr>
        </w:div>
        <w:div w:id="1669627582">
          <w:marLeft w:val="0"/>
          <w:marRight w:val="0"/>
          <w:marTop w:val="0"/>
          <w:marBottom w:val="0"/>
          <w:divBdr>
            <w:top w:val="none" w:sz="0" w:space="0" w:color="auto"/>
            <w:left w:val="none" w:sz="0" w:space="0" w:color="auto"/>
            <w:bottom w:val="none" w:sz="0" w:space="0" w:color="auto"/>
            <w:right w:val="none" w:sz="0" w:space="0" w:color="auto"/>
          </w:divBdr>
        </w:div>
        <w:div w:id="1959144258">
          <w:marLeft w:val="0"/>
          <w:marRight w:val="0"/>
          <w:marTop w:val="0"/>
          <w:marBottom w:val="0"/>
          <w:divBdr>
            <w:top w:val="none" w:sz="0" w:space="0" w:color="auto"/>
            <w:left w:val="none" w:sz="0" w:space="0" w:color="auto"/>
            <w:bottom w:val="none" w:sz="0" w:space="0" w:color="auto"/>
            <w:right w:val="none" w:sz="0" w:space="0" w:color="auto"/>
          </w:divBdr>
        </w:div>
        <w:div w:id="129248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ca.counseling@gmail.com"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dca.counsel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Presentation College</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Christiansen</dc:creator>
  <cp:keywords/>
  <dc:description/>
  <cp:lastModifiedBy>Rebecca Christiansen</cp:lastModifiedBy>
  <cp:revision>5</cp:revision>
  <dcterms:created xsi:type="dcterms:W3CDTF">2022-12-16T16:27:00Z</dcterms:created>
  <dcterms:modified xsi:type="dcterms:W3CDTF">2023-02-19T16:29:00Z</dcterms:modified>
</cp:coreProperties>
</file>