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50"/>
      </w:tblGrid>
      <w:tr w:rsidR="00341169" w:rsidRPr="007111FF" w14:paraId="34395864" w14:textId="77777777" w:rsidTr="00341169">
        <w:trPr>
          <w:trHeight w:val="501"/>
        </w:trPr>
        <w:tc>
          <w:tcPr>
            <w:tcW w:w="10550" w:type="dxa"/>
            <w:shd w:val="clear" w:color="auto" w:fill="8EAADB" w:themeFill="accent1" w:themeFillTint="99"/>
          </w:tcPr>
          <w:p w14:paraId="357713A4" w14:textId="1D756352" w:rsidR="00341169" w:rsidRPr="007111FF" w:rsidRDefault="00341169" w:rsidP="00341169">
            <w:pPr>
              <w:rPr>
                <w:rFonts w:ascii="Century Gothic" w:hAnsi="Century Gothic"/>
                <w:b/>
                <w:bCs/>
                <w:sz w:val="40"/>
                <w:szCs w:val="40"/>
              </w:rPr>
            </w:pPr>
            <w:r w:rsidRPr="007111FF">
              <w:rPr>
                <w:rFonts w:ascii="Century Gothic" w:hAnsi="Century Gothic"/>
                <w:b/>
                <w:bCs/>
                <w:sz w:val="40"/>
                <w:szCs w:val="40"/>
              </w:rPr>
              <w:t xml:space="preserve">2023 </w:t>
            </w:r>
            <w:r w:rsidR="00EB6426">
              <w:rPr>
                <w:rFonts w:ascii="Century Gothic" w:hAnsi="Century Gothic"/>
                <w:b/>
                <w:bCs/>
                <w:sz w:val="40"/>
                <w:szCs w:val="40"/>
              </w:rPr>
              <w:t xml:space="preserve">Marvin Kemp </w:t>
            </w:r>
            <w:r w:rsidR="007111FF" w:rsidRPr="007111FF">
              <w:rPr>
                <w:rFonts w:ascii="Century Gothic" w:hAnsi="Century Gothic"/>
                <w:b/>
                <w:bCs/>
                <w:sz w:val="40"/>
                <w:szCs w:val="40"/>
              </w:rPr>
              <w:t>Award</w:t>
            </w:r>
          </w:p>
        </w:tc>
      </w:tr>
      <w:tr w:rsidR="00341169" w:rsidRPr="007111FF" w14:paraId="13BBA743" w14:textId="77777777" w:rsidTr="00341169">
        <w:trPr>
          <w:trHeight w:val="4145"/>
        </w:trPr>
        <w:tc>
          <w:tcPr>
            <w:tcW w:w="10550" w:type="dxa"/>
          </w:tcPr>
          <w:p w14:paraId="72F09B07" w14:textId="77777777" w:rsidR="00EB6426" w:rsidRPr="00EB6426" w:rsidRDefault="00EB6426" w:rsidP="00EB6426">
            <w:pPr>
              <w:shd w:val="clear" w:color="auto" w:fill="FFFFFF"/>
              <w:spacing w:before="100" w:beforeAutospacing="1" w:after="100" w:afterAutospacing="1"/>
              <w:rPr>
                <w:rFonts w:ascii="Century Gothic" w:eastAsia="Times New Roman" w:hAnsi="Century Gothic" w:cs="Times New Roman"/>
                <w:color w:val="202124"/>
              </w:rPr>
            </w:pPr>
            <w:r w:rsidRPr="00EB6426">
              <w:rPr>
                <w:rFonts w:ascii="Century Gothic" w:eastAsia="Times New Roman" w:hAnsi="Century Gothic" w:cs="Times New Roman"/>
                <w:color w:val="202124"/>
              </w:rPr>
              <w:t xml:space="preserve">The Marvin Kemp Award was established in 1961. Marvin Kemp is the father of counseling in the State of South Dakota. His interests were wide and varied, but his concern and dedication were centered in one concept-service to youth- specifically the youth of South Dakota. He began as a teacher at Faulkton High School. He went on to become a Principal and a Superintendent at Faulkton and then at Belle Fourche. His talents were recognized by the </w:t>
            </w:r>
            <w:proofErr w:type="gramStart"/>
            <w:r w:rsidRPr="00EB6426">
              <w:rPr>
                <w:rFonts w:ascii="Century Gothic" w:eastAsia="Times New Roman" w:hAnsi="Century Gothic" w:cs="Times New Roman"/>
                <w:color w:val="202124"/>
              </w:rPr>
              <w:t>Governor</w:t>
            </w:r>
            <w:proofErr w:type="gramEnd"/>
            <w:r w:rsidRPr="00EB6426">
              <w:rPr>
                <w:rFonts w:ascii="Century Gothic" w:eastAsia="Times New Roman" w:hAnsi="Century Gothic" w:cs="Times New Roman"/>
                <w:color w:val="202124"/>
              </w:rPr>
              <w:t xml:space="preserve"> and he was selected to become the Secretary of the North Central Association and the State High School Supervisor. He was appointed as the first Director of Guidance for the State of SD and was responsible for bringing guidance and counseling services to students in SD. He was verbal and articulate, a pioneer who instilled in others the heart and the will to provide service to the people of SD. He was the driving force behind the establishment of the SD Personnel and Guidance Association-today known as the South Dakota Counseling Association. He called together the first meeting of counselors in the state. Because of him, we exist today as an organization. </w:t>
            </w:r>
          </w:p>
          <w:p w14:paraId="13785C46" w14:textId="77777777" w:rsidR="00EB6426" w:rsidRPr="00EB6426" w:rsidRDefault="00EB6426" w:rsidP="00EB6426">
            <w:pPr>
              <w:shd w:val="clear" w:color="auto" w:fill="FFFFFF"/>
              <w:spacing w:before="100" w:beforeAutospacing="1" w:after="100" w:afterAutospacing="1"/>
              <w:rPr>
                <w:rFonts w:ascii="Century Gothic" w:eastAsia="Times New Roman" w:hAnsi="Century Gothic" w:cs="Times New Roman"/>
                <w:color w:val="202124"/>
              </w:rPr>
            </w:pPr>
            <w:r w:rsidRPr="00EB6426">
              <w:rPr>
                <w:rFonts w:ascii="Century Gothic" w:eastAsia="Times New Roman" w:hAnsi="Century Gothic" w:cs="Times New Roman"/>
                <w:color w:val="202124"/>
              </w:rPr>
              <w:t xml:space="preserve">This award is meant to recognize a counselor who has been involved for a lengthy </w:t>
            </w:r>
            <w:proofErr w:type="gramStart"/>
            <w:r w:rsidRPr="00EB6426">
              <w:rPr>
                <w:rFonts w:ascii="Century Gothic" w:eastAsia="Times New Roman" w:hAnsi="Century Gothic" w:cs="Times New Roman"/>
                <w:color w:val="202124"/>
              </w:rPr>
              <w:t>period of time</w:t>
            </w:r>
            <w:proofErr w:type="gramEnd"/>
            <w:r w:rsidRPr="00EB6426">
              <w:rPr>
                <w:rFonts w:ascii="Century Gothic" w:eastAsia="Times New Roman" w:hAnsi="Century Gothic" w:cs="Times New Roman"/>
                <w:color w:val="202124"/>
              </w:rPr>
              <w:t xml:space="preserve"> in the counseling profession-someone who has been involved with the organization and has provided a high level of service both to clients and follow counselors. </w:t>
            </w:r>
          </w:p>
          <w:p w14:paraId="0B789F4F" w14:textId="77777777" w:rsidR="00EB6426" w:rsidRPr="00EB6426" w:rsidRDefault="00EB6426" w:rsidP="00EB6426">
            <w:pPr>
              <w:rPr>
                <w:rFonts w:ascii="Century Gothic" w:eastAsia="Times New Roman" w:hAnsi="Century Gothic" w:cs="Times New Roman"/>
                <w:sz w:val="24"/>
                <w:szCs w:val="24"/>
              </w:rPr>
            </w:pPr>
            <w:r w:rsidRPr="00EB6426">
              <w:rPr>
                <w:rFonts w:ascii="Century Gothic" w:eastAsia="Times New Roman" w:hAnsi="Century Gothic" w:cs="Times New Roman"/>
                <w:color w:val="202124"/>
                <w:shd w:val="clear" w:color="auto" w:fill="FFFFFF"/>
              </w:rPr>
              <w:t xml:space="preserve">The Marvin Kemp Award is SDCA's highest </w:t>
            </w:r>
            <w:proofErr w:type="gramStart"/>
            <w:r w:rsidRPr="00EB6426">
              <w:rPr>
                <w:rFonts w:ascii="Century Gothic" w:eastAsia="Times New Roman" w:hAnsi="Century Gothic" w:cs="Times New Roman"/>
                <w:color w:val="202124"/>
                <w:shd w:val="clear" w:color="auto" w:fill="FFFFFF"/>
              </w:rPr>
              <w:t>honor</w:t>
            </w:r>
            <w:proofErr w:type="gramEnd"/>
            <w:r w:rsidRPr="00EB6426">
              <w:rPr>
                <w:rFonts w:ascii="Century Gothic" w:eastAsia="Times New Roman" w:hAnsi="Century Gothic" w:cs="Times New Roman"/>
                <w:color w:val="202124"/>
                <w:shd w:val="clear" w:color="auto" w:fill="FFFFFF"/>
              </w:rPr>
              <w:t xml:space="preserve"> and the winner is chosen by the SDCA Board of Directors. These winners must:</w:t>
            </w:r>
          </w:p>
          <w:p w14:paraId="2D843DD1" w14:textId="77777777" w:rsidR="00EB6426" w:rsidRPr="00EB6426" w:rsidRDefault="00EB6426" w:rsidP="00EB6426">
            <w:pPr>
              <w:numPr>
                <w:ilvl w:val="0"/>
                <w:numId w:val="3"/>
              </w:numPr>
              <w:shd w:val="clear" w:color="auto" w:fill="FFFFFF"/>
              <w:spacing w:before="100" w:beforeAutospacing="1" w:after="100" w:afterAutospacing="1"/>
              <w:rPr>
                <w:rFonts w:ascii="Century Gothic" w:eastAsia="Times New Roman" w:hAnsi="Century Gothic" w:cs="Times New Roman"/>
                <w:color w:val="202124"/>
              </w:rPr>
            </w:pPr>
            <w:r w:rsidRPr="00EB6426">
              <w:rPr>
                <w:rFonts w:ascii="Century Gothic" w:eastAsia="Times New Roman" w:hAnsi="Century Gothic" w:cs="Times New Roman"/>
                <w:color w:val="202124"/>
              </w:rPr>
              <w:t xml:space="preserve">Have contributed to the counseling profession and SDCA for an extended </w:t>
            </w:r>
            <w:proofErr w:type="gramStart"/>
            <w:r w:rsidRPr="00EB6426">
              <w:rPr>
                <w:rFonts w:ascii="Century Gothic" w:eastAsia="Times New Roman" w:hAnsi="Century Gothic" w:cs="Times New Roman"/>
                <w:color w:val="202124"/>
              </w:rPr>
              <w:t>period of time</w:t>
            </w:r>
            <w:proofErr w:type="gramEnd"/>
            <w:r w:rsidRPr="00EB6426">
              <w:rPr>
                <w:rFonts w:ascii="Century Gothic" w:eastAsia="Times New Roman" w:hAnsi="Century Gothic" w:cs="Times New Roman"/>
                <w:color w:val="202124"/>
              </w:rPr>
              <w:t xml:space="preserve"> (minimum of 10 years)</w:t>
            </w:r>
          </w:p>
          <w:p w14:paraId="45444388" w14:textId="77777777" w:rsidR="00EB6426" w:rsidRPr="00EB6426" w:rsidRDefault="00EB6426" w:rsidP="00EB6426">
            <w:pPr>
              <w:numPr>
                <w:ilvl w:val="0"/>
                <w:numId w:val="3"/>
              </w:numPr>
              <w:shd w:val="clear" w:color="auto" w:fill="FFFFFF"/>
              <w:spacing w:before="100" w:beforeAutospacing="1" w:after="100" w:afterAutospacing="1"/>
              <w:rPr>
                <w:rFonts w:ascii="Century Gothic" w:eastAsia="Times New Roman" w:hAnsi="Century Gothic" w:cs="Times New Roman"/>
                <w:color w:val="202124"/>
              </w:rPr>
            </w:pPr>
            <w:r w:rsidRPr="00EB6426">
              <w:rPr>
                <w:rFonts w:ascii="Century Gothic" w:eastAsia="Times New Roman" w:hAnsi="Century Gothic" w:cs="Times New Roman"/>
                <w:color w:val="202124"/>
              </w:rPr>
              <w:t>Be active in their community as a civic leader/volunteer</w:t>
            </w:r>
          </w:p>
          <w:p w14:paraId="66DF929E" w14:textId="77777777" w:rsidR="00EB6426" w:rsidRPr="00EB6426" w:rsidRDefault="00EB6426" w:rsidP="00EB6426">
            <w:pPr>
              <w:numPr>
                <w:ilvl w:val="0"/>
                <w:numId w:val="3"/>
              </w:numPr>
              <w:shd w:val="clear" w:color="auto" w:fill="FFFFFF"/>
              <w:spacing w:before="100" w:beforeAutospacing="1" w:after="100" w:afterAutospacing="1"/>
              <w:rPr>
                <w:rFonts w:ascii="Century Gothic" w:eastAsia="Times New Roman" w:hAnsi="Century Gothic" w:cs="Times New Roman"/>
                <w:color w:val="202124"/>
              </w:rPr>
            </w:pPr>
            <w:r w:rsidRPr="00EB6426">
              <w:rPr>
                <w:rFonts w:ascii="Century Gothic" w:eastAsia="Times New Roman" w:hAnsi="Century Gothic" w:cs="Times New Roman"/>
                <w:color w:val="202124"/>
              </w:rPr>
              <w:t>Display continued professional growth</w:t>
            </w:r>
          </w:p>
          <w:p w14:paraId="2A08ABEA" w14:textId="77777777" w:rsidR="00EB6426" w:rsidRPr="00EB6426" w:rsidRDefault="00EB6426" w:rsidP="00EB6426">
            <w:pPr>
              <w:numPr>
                <w:ilvl w:val="0"/>
                <w:numId w:val="3"/>
              </w:numPr>
              <w:shd w:val="clear" w:color="auto" w:fill="FFFFFF"/>
              <w:spacing w:before="100" w:beforeAutospacing="1" w:after="100" w:afterAutospacing="1"/>
              <w:rPr>
                <w:rFonts w:ascii="Century Gothic" w:eastAsia="Times New Roman" w:hAnsi="Century Gothic" w:cs="Times New Roman"/>
                <w:color w:val="202124"/>
              </w:rPr>
            </w:pPr>
            <w:r w:rsidRPr="00EB6426">
              <w:rPr>
                <w:rFonts w:ascii="Century Gothic" w:eastAsia="Times New Roman" w:hAnsi="Century Gothic" w:cs="Times New Roman"/>
                <w:color w:val="202124"/>
              </w:rPr>
              <w:t>Be a member of SDCA</w:t>
            </w:r>
          </w:p>
          <w:p w14:paraId="29B7F4CB" w14:textId="77777777" w:rsidR="00EB6426" w:rsidRPr="00EB6426" w:rsidRDefault="00EB6426" w:rsidP="00EB6426">
            <w:pPr>
              <w:shd w:val="clear" w:color="auto" w:fill="FFFFFF"/>
              <w:rPr>
                <w:rFonts w:ascii="Century Gothic" w:eastAsia="Times New Roman" w:hAnsi="Century Gothic" w:cs="Times New Roman"/>
                <w:color w:val="202124"/>
              </w:rPr>
            </w:pPr>
            <w:r w:rsidRPr="00EB6426">
              <w:rPr>
                <w:rFonts w:ascii="Century Gothic" w:eastAsia="Times New Roman" w:hAnsi="Century Gothic" w:cs="Times New Roman"/>
                <w:color w:val="202124"/>
              </w:rPr>
              <w:t>Nominations for this award must be completed by March 1, 2023.  Nominations will stand for 2 years unless SDCA is informed otherwise.</w:t>
            </w:r>
          </w:p>
          <w:p w14:paraId="1700C614" w14:textId="6D2F0A82" w:rsidR="00341169" w:rsidRPr="007111FF" w:rsidRDefault="00341169" w:rsidP="00341169">
            <w:pPr>
              <w:spacing w:before="100" w:beforeAutospacing="1" w:after="100" w:afterAutospacing="1"/>
              <w:rPr>
                <w:rFonts w:ascii="Century Gothic" w:hAnsi="Century Gothic"/>
                <w:color w:val="202124"/>
                <w:shd w:val="clear" w:color="auto" w:fill="FFFFFF"/>
              </w:rPr>
            </w:pPr>
            <w:r w:rsidRPr="007111FF">
              <w:rPr>
                <w:rFonts w:ascii="Century Gothic" w:hAnsi="Century Gothic"/>
                <w:color w:val="202124"/>
                <w:shd w:val="clear" w:color="auto" w:fill="FFFFFF"/>
              </w:rPr>
              <w:t>This is your chance to give us a clear understanding of why this individual should receive the </w:t>
            </w:r>
            <w:r w:rsidR="00EB6426">
              <w:rPr>
                <w:rFonts w:ascii="Century Gothic" w:hAnsi="Century Gothic"/>
                <w:color w:val="202124"/>
                <w:shd w:val="clear" w:color="auto" w:fill="FFFFFF"/>
              </w:rPr>
              <w:t>Marvin Kemp</w:t>
            </w:r>
            <w:r w:rsidR="007111FF" w:rsidRPr="007111FF">
              <w:rPr>
                <w:rFonts w:ascii="Century Gothic" w:hAnsi="Century Gothic"/>
                <w:color w:val="202124"/>
                <w:shd w:val="clear" w:color="auto" w:fill="FFFFFF"/>
              </w:rPr>
              <w:t xml:space="preserve"> </w:t>
            </w:r>
            <w:r w:rsidRPr="007111FF">
              <w:rPr>
                <w:rFonts w:ascii="Century Gothic" w:hAnsi="Century Gothic"/>
                <w:color w:val="202124"/>
                <w:shd w:val="clear" w:color="auto" w:fill="FFFFFF"/>
              </w:rPr>
              <w:t>Award.  Give us specific examples and strong words.  Help us see what you see in them.  These words won't just be helpful in guiding us as to who should receive the award-they will also be used at the SDCA awards ceremony to help the rest of the organization know how great this individual is.</w:t>
            </w:r>
            <w:r w:rsidRPr="007111FF">
              <w:rPr>
                <w:rFonts w:ascii="Century Gothic" w:hAnsi="Century Gothic"/>
                <w:color w:val="202124"/>
                <w:shd w:val="clear" w:color="auto" w:fill="FFFFFF"/>
              </w:rPr>
              <w:br/>
            </w:r>
          </w:p>
        </w:tc>
      </w:tr>
      <w:tr w:rsidR="00341169" w:rsidRPr="007111FF" w14:paraId="7782048A" w14:textId="77777777" w:rsidTr="00341169">
        <w:trPr>
          <w:trHeight w:val="720"/>
        </w:trPr>
        <w:tc>
          <w:tcPr>
            <w:tcW w:w="10550" w:type="dxa"/>
            <w:shd w:val="clear" w:color="auto" w:fill="8EAADB" w:themeFill="accent1" w:themeFillTint="99"/>
            <w:vAlign w:val="center"/>
          </w:tcPr>
          <w:p w14:paraId="210C7F72" w14:textId="78E8CF6D" w:rsidR="00341169" w:rsidRPr="007111FF" w:rsidRDefault="00341169" w:rsidP="00341169">
            <w:pPr>
              <w:rPr>
                <w:rFonts w:ascii="Century Gothic" w:hAnsi="Century Gothic"/>
                <w:b/>
                <w:bCs/>
              </w:rPr>
            </w:pPr>
            <w:r w:rsidRPr="007111FF">
              <w:rPr>
                <w:rFonts w:ascii="Century Gothic" w:hAnsi="Century Gothic"/>
                <w:b/>
                <w:bCs/>
              </w:rPr>
              <w:t>Who is completing this form?</w:t>
            </w:r>
          </w:p>
        </w:tc>
      </w:tr>
      <w:tr w:rsidR="00341169" w:rsidRPr="007111FF" w14:paraId="41982CFE" w14:textId="77777777" w:rsidTr="00341169">
        <w:trPr>
          <w:trHeight w:val="720"/>
        </w:trPr>
        <w:tc>
          <w:tcPr>
            <w:tcW w:w="10550" w:type="dxa"/>
          </w:tcPr>
          <w:p w14:paraId="51F510F3" w14:textId="77777777" w:rsidR="00341169" w:rsidRPr="007111FF" w:rsidRDefault="00341169" w:rsidP="00341169">
            <w:pPr>
              <w:rPr>
                <w:rFonts w:ascii="Century Gothic" w:hAnsi="Century Gothic"/>
              </w:rPr>
            </w:pPr>
          </w:p>
        </w:tc>
      </w:tr>
      <w:tr w:rsidR="00341169" w:rsidRPr="007111FF" w14:paraId="38C9D221" w14:textId="77777777" w:rsidTr="00341169">
        <w:trPr>
          <w:trHeight w:val="720"/>
        </w:trPr>
        <w:tc>
          <w:tcPr>
            <w:tcW w:w="10550" w:type="dxa"/>
            <w:shd w:val="clear" w:color="auto" w:fill="F2F2F2" w:themeFill="background1" w:themeFillShade="F2"/>
          </w:tcPr>
          <w:p w14:paraId="0602E9A3" w14:textId="1F50C925" w:rsidR="00341169" w:rsidRPr="007111FF" w:rsidRDefault="00341169" w:rsidP="00341169">
            <w:pPr>
              <w:rPr>
                <w:rFonts w:ascii="Century Gothic" w:hAnsi="Century Gothic"/>
                <w:b/>
                <w:bCs/>
              </w:rPr>
            </w:pPr>
            <w:r w:rsidRPr="007111FF">
              <w:rPr>
                <w:rFonts w:ascii="Century Gothic" w:hAnsi="Century Gothic"/>
                <w:b/>
                <w:bCs/>
                <w:color w:val="202124"/>
                <w:shd w:val="clear" w:color="auto" w:fill="F1F3F4"/>
              </w:rPr>
              <w:t>This award requires 2 people to nominate.  Who else is nominating this individual (and filling out this form separately, on their own)?</w:t>
            </w:r>
          </w:p>
        </w:tc>
      </w:tr>
      <w:tr w:rsidR="00341169" w:rsidRPr="007111FF" w14:paraId="6125F5AE" w14:textId="77777777" w:rsidTr="00341169">
        <w:trPr>
          <w:trHeight w:val="720"/>
        </w:trPr>
        <w:tc>
          <w:tcPr>
            <w:tcW w:w="10550" w:type="dxa"/>
          </w:tcPr>
          <w:p w14:paraId="0A8310BE" w14:textId="77777777" w:rsidR="00341169" w:rsidRPr="007111FF" w:rsidRDefault="00341169" w:rsidP="00341169">
            <w:pPr>
              <w:rPr>
                <w:rFonts w:ascii="Century Gothic" w:hAnsi="Century Gothic"/>
                <w:color w:val="202124"/>
                <w:shd w:val="clear" w:color="auto" w:fill="F1F3F4"/>
              </w:rPr>
            </w:pPr>
          </w:p>
        </w:tc>
      </w:tr>
      <w:tr w:rsidR="00341169" w:rsidRPr="007111FF" w14:paraId="5A8EA7A6" w14:textId="77777777" w:rsidTr="00341169">
        <w:trPr>
          <w:trHeight w:val="720"/>
        </w:trPr>
        <w:tc>
          <w:tcPr>
            <w:tcW w:w="10550" w:type="dxa"/>
            <w:shd w:val="clear" w:color="auto" w:fill="F2F2F2" w:themeFill="background1" w:themeFillShade="F2"/>
            <w:vAlign w:val="center"/>
          </w:tcPr>
          <w:p w14:paraId="588AA953" w14:textId="2EEB21AB" w:rsidR="00341169" w:rsidRPr="00EB6426" w:rsidRDefault="00341169" w:rsidP="00341169">
            <w:pPr>
              <w:rPr>
                <w:rFonts w:ascii="Century Gothic" w:hAnsi="Century Gothic"/>
                <w:b/>
                <w:bCs/>
                <w:color w:val="202124"/>
                <w:shd w:val="clear" w:color="auto" w:fill="F1F3F4"/>
              </w:rPr>
            </w:pPr>
            <w:r w:rsidRPr="00EB6426">
              <w:rPr>
                <w:rFonts w:ascii="Century Gothic" w:hAnsi="Century Gothic"/>
                <w:b/>
                <w:bCs/>
                <w:color w:val="202124"/>
                <w:shd w:val="clear" w:color="auto" w:fill="F1F3F4"/>
              </w:rPr>
              <w:t>Who are you nominating for the Counselor of the Year Award?</w:t>
            </w:r>
          </w:p>
        </w:tc>
      </w:tr>
      <w:tr w:rsidR="00341169" w:rsidRPr="007111FF" w14:paraId="52AEB82A" w14:textId="77777777" w:rsidTr="00341169">
        <w:trPr>
          <w:trHeight w:val="720"/>
        </w:trPr>
        <w:tc>
          <w:tcPr>
            <w:tcW w:w="10550" w:type="dxa"/>
          </w:tcPr>
          <w:p w14:paraId="1ACA01AB" w14:textId="77777777" w:rsidR="00341169" w:rsidRPr="00EB6426" w:rsidRDefault="00341169" w:rsidP="00341169">
            <w:pPr>
              <w:rPr>
                <w:rFonts w:ascii="Century Gothic" w:hAnsi="Century Gothic"/>
                <w:color w:val="202124"/>
                <w:shd w:val="clear" w:color="auto" w:fill="F1F3F4"/>
              </w:rPr>
            </w:pPr>
          </w:p>
        </w:tc>
      </w:tr>
      <w:tr w:rsidR="00341169" w:rsidRPr="007111FF" w14:paraId="74C4DB11" w14:textId="77777777" w:rsidTr="00341169">
        <w:trPr>
          <w:trHeight w:val="720"/>
        </w:trPr>
        <w:tc>
          <w:tcPr>
            <w:tcW w:w="10550" w:type="dxa"/>
            <w:shd w:val="clear" w:color="auto" w:fill="F2F2F2" w:themeFill="background1" w:themeFillShade="F2"/>
            <w:vAlign w:val="center"/>
          </w:tcPr>
          <w:p w14:paraId="7A4CF0F5" w14:textId="69F9C878" w:rsidR="00341169" w:rsidRPr="00EB6426" w:rsidRDefault="00EB6426" w:rsidP="00341169">
            <w:pPr>
              <w:rPr>
                <w:rFonts w:ascii="Century Gothic" w:hAnsi="Century Gothic"/>
                <w:b/>
                <w:bCs/>
                <w:color w:val="202124"/>
                <w:shd w:val="clear" w:color="auto" w:fill="F1F3F4"/>
              </w:rPr>
            </w:pPr>
            <w:r w:rsidRPr="00EB6426">
              <w:rPr>
                <w:rFonts w:ascii="Century Gothic" w:hAnsi="Century Gothic"/>
                <w:b/>
                <w:bCs/>
                <w:color w:val="202124"/>
                <w:shd w:val="clear" w:color="auto" w:fill="F1F3F4"/>
              </w:rPr>
              <w:t>In what ways is this individual a leader or a volunteer?</w:t>
            </w:r>
          </w:p>
        </w:tc>
      </w:tr>
      <w:tr w:rsidR="00341169" w:rsidRPr="007111FF" w14:paraId="6A62F453" w14:textId="77777777" w:rsidTr="00341169">
        <w:trPr>
          <w:trHeight w:val="720"/>
        </w:trPr>
        <w:tc>
          <w:tcPr>
            <w:tcW w:w="10550" w:type="dxa"/>
          </w:tcPr>
          <w:p w14:paraId="05BE2375" w14:textId="77777777" w:rsidR="00341169" w:rsidRPr="00EB6426" w:rsidRDefault="00341169" w:rsidP="00341169">
            <w:pPr>
              <w:rPr>
                <w:rFonts w:ascii="Century Gothic" w:hAnsi="Century Gothic"/>
                <w:color w:val="202124"/>
                <w:shd w:val="clear" w:color="auto" w:fill="F1F3F4"/>
              </w:rPr>
            </w:pPr>
          </w:p>
        </w:tc>
      </w:tr>
      <w:tr w:rsidR="00EB6426" w:rsidRPr="007111FF" w14:paraId="0F0A345B" w14:textId="77777777" w:rsidTr="00EB6426">
        <w:trPr>
          <w:trHeight w:val="720"/>
        </w:trPr>
        <w:tc>
          <w:tcPr>
            <w:tcW w:w="10550" w:type="dxa"/>
            <w:shd w:val="clear" w:color="auto" w:fill="F2F2F2" w:themeFill="background1" w:themeFillShade="F2"/>
          </w:tcPr>
          <w:p w14:paraId="4DECC339" w14:textId="333B4647" w:rsidR="00EB6426" w:rsidRPr="00EB6426" w:rsidRDefault="00EB6426" w:rsidP="00341169">
            <w:pPr>
              <w:rPr>
                <w:rFonts w:ascii="Century Gothic" w:hAnsi="Century Gothic"/>
                <w:b/>
                <w:bCs/>
                <w:color w:val="202124"/>
                <w:shd w:val="clear" w:color="auto" w:fill="F1F3F4"/>
              </w:rPr>
            </w:pPr>
            <w:r w:rsidRPr="00EB6426">
              <w:rPr>
                <w:rFonts w:ascii="Century Gothic" w:hAnsi="Century Gothic"/>
                <w:b/>
                <w:bCs/>
                <w:color w:val="202124"/>
                <w:shd w:val="clear" w:color="auto" w:fill="F8F9FA"/>
              </w:rPr>
              <w:t>How does this person demonstrate the Marvin Kemp values of service and professional growth?</w:t>
            </w:r>
          </w:p>
        </w:tc>
      </w:tr>
      <w:tr w:rsidR="00EB6426" w:rsidRPr="007111FF" w14:paraId="07ABB1DF" w14:textId="77777777" w:rsidTr="00341169">
        <w:trPr>
          <w:trHeight w:val="720"/>
        </w:trPr>
        <w:tc>
          <w:tcPr>
            <w:tcW w:w="10550" w:type="dxa"/>
          </w:tcPr>
          <w:p w14:paraId="01DFF44C" w14:textId="77777777" w:rsidR="00EB6426" w:rsidRPr="00EB6426" w:rsidRDefault="00EB6426" w:rsidP="00341169">
            <w:pPr>
              <w:rPr>
                <w:rFonts w:ascii="Century Gothic" w:hAnsi="Century Gothic"/>
                <w:color w:val="202124"/>
                <w:shd w:val="clear" w:color="auto" w:fill="F1F3F4"/>
              </w:rPr>
            </w:pPr>
          </w:p>
        </w:tc>
      </w:tr>
      <w:tr w:rsidR="00341169" w:rsidRPr="007111FF" w14:paraId="5B14A49D" w14:textId="77777777" w:rsidTr="00341169">
        <w:trPr>
          <w:trHeight w:val="720"/>
        </w:trPr>
        <w:tc>
          <w:tcPr>
            <w:tcW w:w="10550" w:type="dxa"/>
            <w:shd w:val="clear" w:color="auto" w:fill="F2F2F2" w:themeFill="background1" w:themeFillShade="F2"/>
            <w:vAlign w:val="center"/>
          </w:tcPr>
          <w:p w14:paraId="371927B2" w14:textId="31175C45" w:rsidR="00341169" w:rsidRPr="00EB6426" w:rsidRDefault="00341169" w:rsidP="00341169">
            <w:pPr>
              <w:rPr>
                <w:rFonts w:ascii="Century Gothic" w:hAnsi="Century Gothic"/>
                <w:b/>
                <w:bCs/>
                <w:color w:val="202124"/>
                <w:shd w:val="clear" w:color="auto" w:fill="F1F3F4"/>
              </w:rPr>
            </w:pPr>
            <w:r w:rsidRPr="00EB6426">
              <w:rPr>
                <w:rFonts w:ascii="Century Gothic" w:hAnsi="Century Gothic"/>
                <w:b/>
                <w:bCs/>
                <w:color w:val="202124"/>
                <w:shd w:val="clear" w:color="auto" w:fill="F1F3F4"/>
              </w:rPr>
              <w:t>What else would you like to say about this individual?</w:t>
            </w:r>
          </w:p>
        </w:tc>
      </w:tr>
      <w:tr w:rsidR="00341169" w:rsidRPr="007111FF" w14:paraId="2DF6C7BB" w14:textId="77777777" w:rsidTr="00341169">
        <w:trPr>
          <w:trHeight w:val="720"/>
        </w:trPr>
        <w:tc>
          <w:tcPr>
            <w:tcW w:w="10550" w:type="dxa"/>
          </w:tcPr>
          <w:p w14:paraId="61E1C95C" w14:textId="77777777" w:rsidR="00341169" w:rsidRPr="00EB6426" w:rsidRDefault="00341169" w:rsidP="00341169">
            <w:pPr>
              <w:rPr>
                <w:rFonts w:ascii="Century Gothic" w:hAnsi="Century Gothic"/>
                <w:color w:val="202124"/>
                <w:shd w:val="clear" w:color="auto" w:fill="F1F3F4"/>
              </w:rPr>
            </w:pPr>
          </w:p>
        </w:tc>
      </w:tr>
    </w:tbl>
    <w:p w14:paraId="6E445118" w14:textId="77777777" w:rsidR="002B3021" w:rsidRPr="007111FF" w:rsidRDefault="002B3021" w:rsidP="00341169">
      <w:pPr>
        <w:rPr>
          <w:rFonts w:ascii="Century Gothic" w:hAnsi="Century Gothic"/>
        </w:rPr>
      </w:pPr>
    </w:p>
    <w:sectPr w:rsidR="002B3021" w:rsidRPr="007111FF" w:rsidSect="00341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40D9A"/>
    <w:multiLevelType w:val="multilevel"/>
    <w:tmpl w:val="FF28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584BDD"/>
    <w:multiLevelType w:val="multilevel"/>
    <w:tmpl w:val="3C0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9D3397"/>
    <w:multiLevelType w:val="multilevel"/>
    <w:tmpl w:val="E08C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4605968">
    <w:abstractNumId w:val="2"/>
  </w:num>
  <w:num w:numId="2" w16cid:durableId="1354455675">
    <w:abstractNumId w:val="0"/>
  </w:num>
  <w:num w:numId="3" w16cid:durableId="587469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88"/>
    <w:rsid w:val="00057301"/>
    <w:rsid w:val="002B3021"/>
    <w:rsid w:val="00302F28"/>
    <w:rsid w:val="00341169"/>
    <w:rsid w:val="005143C6"/>
    <w:rsid w:val="007111FF"/>
    <w:rsid w:val="00A03A19"/>
    <w:rsid w:val="00C75CBC"/>
    <w:rsid w:val="00E75788"/>
    <w:rsid w:val="00EB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3C1"/>
  <w15:chartTrackingRefBased/>
  <w15:docId w15:val="{5BE56441-3F13-4412-9D14-4A5EE52D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11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1169"/>
    <w:rPr>
      <w:rFonts w:ascii="Times New Roman" w:eastAsia="Times New Roman" w:hAnsi="Times New Roman" w:cs="Times New Roman"/>
      <w:b/>
      <w:bCs/>
      <w:sz w:val="27"/>
      <w:szCs w:val="27"/>
    </w:rPr>
  </w:style>
  <w:style w:type="character" w:customStyle="1" w:styleId="s1">
    <w:name w:val="s1"/>
    <w:basedOn w:val="DefaultParagraphFont"/>
    <w:rsid w:val="00341169"/>
  </w:style>
  <w:style w:type="paragraph" w:styleId="NormalWeb">
    <w:name w:val="Normal (Web)"/>
    <w:basedOn w:val="Normal"/>
    <w:uiPriority w:val="99"/>
    <w:semiHidden/>
    <w:unhideWhenUsed/>
    <w:rsid w:val="00341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1820">
      <w:bodyDiv w:val="1"/>
      <w:marLeft w:val="0"/>
      <w:marRight w:val="0"/>
      <w:marTop w:val="0"/>
      <w:marBottom w:val="0"/>
      <w:divBdr>
        <w:top w:val="none" w:sz="0" w:space="0" w:color="auto"/>
        <w:left w:val="none" w:sz="0" w:space="0" w:color="auto"/>
        <w:bottom w:val="none" w:sz="0" w:space="0" w:color="auto"/>
        <w:right w:val="none" w:sz="0" w:space="0" w:color="auto"/>
      </w:divBdr>
      <w:divsChild>
        <w:div w:id="1145510681">
          <w:marLeft w:val="0"/>
          <w:marRight w:val="0"/>
          <w:marTop w:val="0"/>
          <w:marBottom w:val="0"/>
          <w:divBdr>
            <w:top w:val="none" w:sz="0" w:space="0" w:color="auto"/>
            <w:left w:val="none" w:sz="0" w:space="0" w:color="auto"/>
            <w:bottom w:val="none" w:sz="0" w:space="0" w:color="auto"/>
            <w:right w:val="none" w:sz="0" w:space="0" w:color="auto"/>
          </w:divBdr>
          <w:divsChild>
            <w:div w:id="5243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4833">
      <w:bodyDiv w:val="1"/>
      <w:marLeft w:val="0"/>
      <w:marRight w:val="0"/>
      <w:marTop w:val="0"/>
      <w:marBottom w:val="0"/>
      <w:divBdr>
        <w:top w:val="none" w:sz="0" w:space="0" w:color="auto"/>
        <w:left w:val="none" w:sz="0" w:space="0" w:color="auto"/>
        <w:bottom w:val="none" w:sz="0" w:space="0" w:color="auto"/>
        <w:right w:val="none" w:sz="0" w:space="0" w:color="auto"/>
      </w:divBdr>
    </w:div>
    <w:div w:id="1040134889">
      <w:bodyDiv w:val="1"/>
      <w:marLeft w:val="0"/>
      <w:marRight w:val="0"/>
      <w:marTop w:val="0"/>
      <w:marBottom w:val="0"/>
      <w:divBdr>
        <w:top w:val="none" w:sz="0" w:space="0" w:color="auto"/>
        <w:left w:val="none" w:sz="0" w:space="0" w:color="auto"/>
        <w:bottom w:val="none" w:sz="0" w:space="0" w:color="auto"/>
        <w:right w:val="none" w:sz="0" w:space="0" w:color="auto"/>
      </w:divBdr>
      <w:divsChild>
        <w:div w:id="932398143">
          <w:marLeft w:val="0"/>
          <w:marRight w:val="0"/>
          <w:marTop w:val="0"/>
          <w:marBottom w:val="0"/>
          <w:divBdr>
            <w:top w:val="none" w:sz="0" w:space="0" w:color="auto"/>
            <w:left w:val="none" w:sz="0" w:space="0" w:color="auto"/>
            <w:bottom w:val="none" w:sz="0" w:space="0" w:color="auto"/>
            <w:right w:val="none" w:sz="0" w:space="0" w:color="auto"/>
          </w:divBdr>
        </w:div>
      </w:divsChild>
    </w:div>
    <w:div w:id="1159269855">
      <w:bodyDiv w:val="1"/>
      <w:marLeft w:val="0"/>
      <w:marRight w:val="0"/>
      <w:marTop w:val="0"/>
      <w:marBottom w:val="0"/>
      <w:divBdr>
        <w:top w:val="none" w:sz="0" w:space="0" w:color="auto"/>
        <w:left w:val="none" w:sz="0" w:space="0" w:color="auto"/>
        <w:bottom w:val="none" w:sz="0" w:space="0" w:color="auto"/>
        <w:right w:val="none" w:sz="0" w:space="0" w:color="auto"/>
      </w:divBdr>
    </w:div>
    <w:div w:id="12463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Sioux Falls School Distrtict 49-5</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Anderson</dc:creator>
  <cp:keywords/>
  <dc:description/>
  <cp:lastModifiedBy>Rachael Anderson</cp:lastModifiedBy>
  <cp:revision>4</cp:revision>
  <dcterms:created xsi:type="dcterms:W3CDTF">2022-12-19T15:06:00Z</dcterms:created>
  <dcterms:modified xsi:type="dcterms:W3CDTF">2022-12-19T15:18:00Z</dcterms:modified>
</cp:coreProperties>
</file>